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E5" w:rsidRDefault="009E4DE5">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ЗАКОН РЕСПУБЛИКИ БЕЛАРУСЬ</w:t>
      </w:r>
    </w:p>
    <w:p w:rsidR="009E4DE5" w:rsidRDefault="009E4DE5">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 июня 2008 г. № 356-З</w:t>
      </w:r>
    </w:p>
    <w:p w:rsidR="009E4DE5" w:rsidRDefault="009E4DE5">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охране труда</w:t>
      </w:r>
    </w:p>
    <w:p w:rsidR="009E4DE5" w:rsidRDefault="009E4DE5">
      <w:pPr>
        <w:autoSpaceDE w:val="0"/>
        <w:autoSpaceDN w:val="0"/>
        <w:adjustRightInd w:val="0"/>
        <w:spacing w:before="240" w:after="240" w:line="300" w:lineRule="auto"/>
        <w:rPr>
          <w:rFonts w:ascii="Times New Roman" w:hAnsi="Times New Roman" w:cs="Times New Roman"/>
          <w:i/>
          <w:color w:val="000000"/>
          <w:sz w:val="24"/>
          <w:szCs w:val="24"/>
        </w:rPr>
      </w:pPr>
      <w:r>
        <w:rPr>
          <w:rFonts w:ascii="Times New Roman" w:hAnsi="Times New Roman" w:cs="Times New Roman"/>
          <w:i/>
          <w:color w:val="000000"/>
          <w:sz w:val="24"/>
          <w:szCs w:val="24"/>
        </w:rPr>
        <w:t>Принят Палатой представителей 14 мая 2008 года</w:t>
      </w:r>
      <w:r>
        <w:rPr>
          <w:rFonts w:ascii="Times New Roman" w:hAnsi="Times New Roman" w:cs="Times New Roman"/>
          <w:i/>
          <w:color w:val="000000"/>
          <w:sz w:val="24"/>
          <w:szCs w:val="24"/>
        </w:rPr>
        <w:br/>
        <w:t>Одобрен Советом Республики 4 июня 2008 года</w:t>
      </w:r>
    </w:p>
    <w:p w:rsidR="009E4DE5" w:rsidRDefault="009E4DE5">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9E4DE5" w:rsidRDefault="009E4DE5">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Закон Республики Беларусь от 12 июля 2013 г. № 61-З</w:t>
        </w:r>
      </w:hyperlink>
      <w:r>
        <w:rPr>
          <w:rFonts w:ascii="Times New Roman" w:hAnsi="Times New Roman" w:cs="Times New Roman"/>
          <w:color w:val="000000"/>
          <w:sz w:val="24"/>
          <w:szCs w:val="24"/>
        </w:rPr>
        <w:t xml:space="preserve"> (Национальный правовой Интернет-портал Республики Беларусь, 24.07.2013, 2/2059) - новая редакция &lt;H11300061&gt;;</w:t>
      </w:r>
    </w:p>
    <w:p w:rsidR="009E4DE5" w:rsidRDefault="009E4DE5">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Закон Республики Беларусь от 18 декабря 2019 г. № 274-З</w:t>
        </w:r>
      </w:hyperlink>
      <w:r>
        <w:rPr>
          <w:rFonts w:ascii="Times New Roman" w:hAnsi="Times New Roman" w:cs="Times New Roman"/>
          <w:color w:val="000000"/>
          <w:sz w:val="24"/>
          <w:szCs w:val="24"/>
        </w:rPr>
        <w:t xml:space="preserve"> (Национальный правовой Интернет-портал Республики Беларусь, 27.12.2019, 2/2712) &lt;H11900274&gt;;</w:t>
      </w:r>
    </w:p>
    <w:p w:rsidR="009E4DE5" w:rsidRDefault="009E4DE5">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Закон Республики Беларусь от 17 июля 2023 г. № 300-З</w:t>
        </w:r>
      </w:hyperlink>
      <w:r>
        <w:rPr>
          <w:rFonts w:ascii="Times New Roman" w:hAnsi="Times New Roman" w:cs="Times New Roman"/>
          <w:color w:val="000000"/>
          <w:sz w:val="24"/>
          <w:szCs w:val="24"/>
        </w:rPr>
        <w:t xml:space="preserve"> (Национальный правовой Интернет-портал Республики Беларусь, 25.07.2023, 2/3020) &lt;H12300300&gt;</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Настоящий Закон направлен на регулирование общественных отношений в области охраны труда и реализацию установленного </w:t>
      </w:r>
      <w:hyperlink r:id="rId9"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права граждан на здоровые и безопасные условия труда.</w:t>
      </w:r>
    </w:p>
    <w:p w:rsidR="009E4DE5" w:rsidRDefault="009E4DE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0" w:name="CA0_ГЛ_1_1CN__chapter_1"/>
      <w:bookmarkEnd w:id="0"/>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 w:name="CA0_ГЛ_1_1_СТ_1_1CN__article_1"/>
      <w:bookmarkEnd w:id="1"/>
      <w:r>
        <w:rPr>
          <w:rFonts w:ascii="Times New Roman" w:hAnsi="Times New Roman" w:cs="Times New Roman"/>
          <w:b/>
          <w:color w:val="000000"/>
          <w:sz w:val="24"/>
          <w:szCs w:val="24"/>
        </w:rPr>
        <w:t>Статья 1. Основные термины, применяемые в настоящем Законе, и их определения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целей настоящего Закона применяются следующие основные термины и их определения: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аккредитация юридических лиц (индивидуальных предпринимателей) на оказание услуг в области охраны труда – деятельность республиканского органа государственного управления, проводящего государственную политику в области труда, по установлению соответствия содержания и качества предоставляемых услуг в области охраны труда юридическими лицами (индивидуальными предпринимателями) требованиям законодательства об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аттестация рабочих мест по условиям труда – система учета, анализа и комплексной оценки на конкретном рабочем месте всех факторов производственной среды, тяжести и напряженности трудового п</w:t>
      </w:r>
      <w:bookmarkStart w:id="2" w:name="_GoBack"/>
      <w:bookmarkEnd w:id="2"/>
      <w:r>
        <w:rPr>
          <w:rFonts w:ascii="Times New Roman" w:hAnsi="Times New Roman" w:cs="Times New Roman"/>
          <w:color w:val="000000"/>
          <w:sz w:val="24"/>
          <w:szCs w:val="24"/>
        </w:rPr>
        <w:t>роцесса, воздействующих на работоспособность и здоровье работающего в процессе трудовой деятельности;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безопасные условия труда – условия труда, при которых исключено воздействие на работающих вредных и (или) опасных производственных факторов либо уровни их воздействия на работающих не превышают установленных нормативов;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вредный производственный фактор – производственный фактор, воздействие которого на работающего в производственном процессе в определенных условиях может привести к заболеванию, снижению работоспособности либо к смерти;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инструктаж по охране труда – процесс ознакомления с требованиями по охране труда, безопасными методами и приемами работы, выполнение которой входит в функциональные (должностные) обязанности работающего, или другой работы, порученной работодателем;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наряд-допуск на выполнение работ с повышенной опасностью (далее – наряд-допуск) – задание на подготовку и выполнение работ с повышенной опасностью установленной формы, оформленное на бумажном носителе и определяющее наименование работ, место, сроки и время их выполнения, мероприятия по подготовке к выполнению работ, безопасному выполнению работ, состав исполнителей работ, лицо (лиц), ответственное (ответственных) за подготовку работ, лицо (лиц), ответственное (ответственных) за безопасное выполнение работ, иные требования, обеспечивающие безопасное выполнение работ;</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по вопросам охраны труда – процесс организации образовательной деятельности, направленный на освоение работающими содержания образовательных программ по вопросам обеспечения безопасности жизни и здоровья в процессе их трудовой деятельности;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опасность – источник или ситуация с возможностью нанесения вреда жизни или здоровью работающего;</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опасный производственный фактор – производственный фактор, воздействие которого на работающего в производственном процессе в определенных условиях способно привести к травме или другому внезапному резкому ухудшению здоровья либо к смерти;</w:t>
      </w:r>
      <w:r>
        <w:rPr>
          <w:rFonts w:ascii="Times New Roman" w:hAnsi="Times New Roman" w:cs="Times New Roman"/>
          <w:color w:val="000000"/>
          <w:sz w:val="24"/>
          <w:szCs w:val="24"/>
        </w:rPr>
        <w:pict>
          <v:shape id="_x0000_i1026"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охрана труда – система обеспечения безопасности жизни и здоровья работающих в процессе трудовой деятельности, включающая правовые, социально-экономические, организационные, технические, психофизиологические, санитарно-противоэпидемические, лечебно-профилактические, реабилитационные и иные мероприятия и средства;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по охране труда – технический нормативный правовой акт, содержащий требования по охране труда, направленные на обеспечение здоровых и безопасных условий труда работающих, обязательные для исполнения всеми работодателями при выполнении ими любых видов работ, осуществлении деятельности, в том числе при строительстве (проектировании,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r>
        <w:rPr>
          <w:rFonts w:ascii="Times New Roman" w:hAnsi="Times New Roman" w:cs="Times New Roman"/>
          <w:color w:val="000000"/>
          <w:sz w:val="24"/>
          <w:szCs w:val="24"/>
        </w:rPr>
        <w:pict>
          <v:shape id="_x0000_i1027"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знаний по вопросам охраны труда – проверка знаний работающих по вопросам обеспечения безопасности жизни и здоровья в процессе трудовой деятельности, освоения безопасных методов и приемов работы, выполнение которой входит в их функциональные (должностные) обязанности, или другой работы, порученной работодателем;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работающие – физические лица, работающие по трудовым договорам (далее – работники), физические лица, работающие по гражданско-правовым договорам, предметом которых являются выполнение работ (оказание услуг) и создание объектов </w:t>
      </w:r>
      <w:r>
        <w:rPr>
          <w:rFonts w:ascii="Times New Roman" w:hAnsi="Times New Roman" w:cs="Times New Roman"/>
          <w:color w:val="000000"/>
          <w:sz w:val="24"/>
          <w:szCs w:val="24"/>
        </w:rPr>
        <w:lastRenderedPageBreak/>
        <w:t>интеллектуальной собственности (далее – гражданско-правовой договор), а также на основе членства (участия) в организациях любых организационно-правовых форм; физические лица, являющиеся главами и членами крестьянских (фермерских) хозяйств, обучающимися в учреждениях образования и привлекаемыми к работам в организациях в период прохождения практики, производственного обучения, стажировки, клиническими ординаторами; военнослужащие Вооруженных Сил Республики Беларусь, других войск и воинских формирований, привлекаемые в соответствии с законодательными актами к выполнению работ (оказанию услуг) и исполнению иных обязанностей, не обусловленных военной службой; физические лица, привлекаемые в соответствии с законодательными актами к выполнению оплачиваемых работ, для ликвидации чрезвычайных ситуаций природного и техногенного характера;</w:t>
      </w:r>
      <w:r>
        <w:rPr>
          <w:rFonts w:ascii="Times New Roman" w:hAnsi="Times New Roman" w:cs="Times New Roman"/>
          <w:color w:val="000000"/>
          <w:sz w:val="24"/>
          <w:szCs w:val="24"/>
        </w:rPr>
        <w:pict>
          <v:shape id="_x0000_i1028"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работодатели – юридические лица, их обособленные подразделения, имеющие учетный номер плательщика, и индивидуальные предприниматели, предоставляющие работу гражданам по трудовым договорам, гражданско-правовым договорам, физические лица, предоставляющие работу гражданам по трудовым договорам, юридические лица, предоставляющие работу на основе членства (участия) в организациях любых организационно-правовых форм, а также юридические лица, привлекающие граждан к выполнению работ (оказанию услуг) в порядке и на условиях, установленных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с повышенной опасностью – работы, при выполнении которых на работающего могут воздействовать вредные и (или) опасные производственные факторы, для управления которыми требуется осуществить специальные организационные и технические мероприятия, обеспечивающие безопасность работающих при выполнении этих работ;</w:t>
      </w:r>
      <w:r>
        <w:rPr>
          <w:rFonts w:ascii="Times New Roman" w:hAnsi="Times New Roman" w:cs="Times New Roman"/>
          <w:color w:val="000000"/>
          <w:sz w:val="24"/>
          <w:szCs w:val="24"/>
        </w:rPr>
        <w:pict>
          <v:shape id="_x0000_i1029"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управления охраной труда – совокупность мероприятий по охране труда, методов и средств управления, направленных на организацию деятельности по обеспечению безопасности, сохранению жизни, здоровья и работоспособности работающих в процессе трудовой деятельности;</w:t>
      </w:r>
      <w:r>
        <w:rPr>
          <w:rFonts w:ascii="Times New Roman" w:hAnsi="Times New Roman" w:cs="Times New Roman"/>
          <w:color w:val="000000"/>
          <w:sz w:val="24"/>
          <w:szCs w:val="24"/>
        </w:rPr>
        <w:pict>
          <v:shape id="_x0000_i1030"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средство индивидуальной защиты – средство защиты, надеваемое на тело работающего или его части либо используемое им, предназначенное для предотвращения или уменьшения воздействия на работающего вредных и (или) опасных производственных факторов, а также для защиты от загрязнения и (или) при работе в неблагоприятных температурных условиях;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средство коллективной защиты – средство защиты, конструктивно и (или) функционально связанное с производственными процессами и оборудованием, капитальным строением (зданием, сооружением), изолированным помещением или производственной площадкой, предназначенное для защиты работающих от воздействия вредных и (или) опасных производственных факторов;</w:t>
      </w:r>
      <w:r>
        <w:rPr>
          <w:rFonts w:ascii="Times New Roman" w:hAnsi="Times New Roman" w:cs="Times New Roman"/>
          <w:color w:val="000000"/>
          <w:sz w:val="24"/>
          <w:szCs w:val="24"/>
        </w:rPr>
        <w:pict>
          <v:shape id="_x0000_i1031"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стажировка по вопросам охраны труда – практическое освоение безопасных методов и приемов работы, выполнение которой входит в функциональные (должностные) обязанности работающего, под руководством лица, уполномоченного работодателем;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типовая инструкция по охране труда – технический нормативный правовой акт, определяющий требования по охране труда для профессий рабочих и (или) отдельных видов работ (услуг), на основе которого работодатели разрабатывают с учетом местных условий и специфики своей деятельности инструкции по охране труда;</w:t>
      </w:r>
      <w:r>
        <w:rPr>
          <w:rFonts w:ascii="Times New Roman" w:hAnsi="Times New Roman" w:cs="Times New Roman"/>
          <w:color w:val="000000"/>
          <w:sz w:val="24"/>
          <w:szCs w:val="24"/>
        </w:rPr>
        <w:pict>
          <v:shape id="_x0000_i1032"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условия труда – совокупность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Определения иных терминов содержатся в отдельных статьях настоящего Закона.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 w:name="CA0_ГЛ_1_1_СТ_2_2CN__article_2"/>
      <w:bookmarkEnd w:id="3"/>
      <w:r>
        <w:rPr>
          <w:rFonts w:ascii="Times New Roman" w:hAnsi="Times New Roman" w:cs="Times New Roman"/>
          <w:b/>
          <w:color w:val="000000"/>
          <w:sz w:val="24"/>
          <w:szCs w:val="24"/>
        </w:rPr>
        <w:t>Статья 2. Правовое регулирование отношений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Отношения в области охраны труда регулируются законодательством об охране труда, а также международными договорами Республики Беларусь и международно-правовыми актами, составляющими право Евразийского экономического союза, включая технические регламенты Таможенного союза и Евразийского экономического союза, содержащие требования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Законодательство об охране труда основывается на </w:t>
      </w:r>
      <w:hyperlink r:id="rId11" w:history="1">
        <w:r>
          <w:rPr>
            <w:rFonts w:ascii="Times New Roman" w:hAnsi="Times New Roman" w:cs="Times New Roman"/>
            <w:color w:val="0000FF"/>
            <w:sz w:val="24"/>
            <w:szCs w:val="24"/>
          </w:rPr>
          <w:t>Конституции</w:t>
        </w:r>
      </w:hyperlink>
      <w:r>
        <w:rPr>
          <w:rFonts w:ascii="Times New Roman" w:hAnsi="Times New Roman" w:cs="Times New Roman"/>
          <w:color w:val="000000"/>
          <w:sz w:val="24"/>
          <w:szCs w:val="24"/>
        </w:rPr>
        <w:t xml:space="preserve"> Республики Беларусь и состоит из настоящего Закона, </w:t>
      </w:r>
      <w:hyperlink r:id="rId12" w:history="1">
        <w:r>
          <w:rPr>
            <w:rFonts w:ascii="Times New Roman" w:hAnsi="Times New Roman" w:cs="Times New Roman"/>
            <w:color w:val="0000FF"/>
            <w:sz w:val="24"/>
            <w:szCs w:val="24"/>
          </w:rPr>
          <w:t>Трудового кодекса</w:t>
        </w:r>
      </w:hyperlink>
      <w:r>
        <w:rPr>
          <w:rFonts w:ascii="Times New Roman" w:hAnsi="Times New Roman" w:cs="Times New Roman"/>
          <w:color w:val="000000"/>
          <w:sz w:val="24"/>
          <w:szCs w:val="24"/>
        </w:rPr>
        <w:t xml:space="preserve"> Республики Беларусь, </w:t>
      </w:r>
      <w:hyperlink r:id="rId13" w:history="1">
        <w:r>
          <w:rPr>
            <w:rFonts w:ascii="Times New Roman" w:hAnsi="Times New Roman" w:cs="Times New Roman"/>
            <w:color w:val="0000FF"/>
            <w:sz w:val="24"/>
            <w:szCs w:val="24"/>
          </w:rPr>
          <w:t>Гражданского кодекса</w:t>
        </w:r>
      </w:hyperlink>
      <w:r>
        <w:rPr>
          <w:rFonts w:ascii="Times New Roman" w:hAnsi="Times New Roman" w:cs="Times New Roman"/>
          <w:color w:val="000000"/>
          <w:sz w:val="24"/>
          <w:szCs w:val="24"/>
        </w:rPr>
        <w:t xml:space="preserve"> Республики Беларусь, иных нормативных правовых актов, регулирующих отношения в области охраны труда,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r>
        <w:rPr>
          <w:rFonts w:ascii="Times New Roman" w:hAnsi="Times New Roman" w:cs="Times New Roman"/>
          <w:color w:val="000000"/>
          <w:sz w:val="24"/>
          <w:szCs w:val="24"/>
        </w:rPr>
        <w:pict>
          <v:shape id="_x0000_i1033"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 w:name="CA0_ГЛ_1_1_СТ_3_4CN__article_3"/>
      <w:bookmarkEnd w:id="4"/>
      <w:r>
        <w:rPr>
          <w:rFonts w:ascii="Times New Roman" w:hAnsi="Times New Roman" w:cs="Times New Roman"/>
          <w:b/>
          <w:color w:val="000000"/>
          <w:sz w:val="24"/>
          <w:szCs w:val="24"/>
        </w:rPr>
        <w:t>Статья 3. Сфера действия настоящего Закона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Закон применяется в отношении всех работодателей и работающих граждан Республики Беларусь, иностранных граждан и лиц без гражданства.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 w:name="CA0_ГЛ_1_1_СТ_4_5CN__article_4"/>
      <w:bookmarkEnd w:id="5"/>
      <w:r>
        <w:rPr>
          <w:rFonts w:ascii="Times New Roman" w:hAnsi="Times New Roman" w:cs="Times New Roman"/>
          <w:b/>
          <w:color w:val="000000"/>
          <w:sz w:val="24"/>
          <w:szCs w:val="24"/>
        </w:rPr>
        <w:t>Статья 4. Требования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охране труда – нормативные правовые предписания, направленные на сохранение жизни, здоровья и работоспособности работающих в процессе трудовой деятельности, содержащиеся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регламентах Таможенного союза и Евразийского экономического союза, локальных правовых актах.</w:t>
      </w:r>
      <w:r>
        <w:rPr>
          <w:rFonts w:ascii="Times New Roman" w:hAnsi="Times New Roman" w:cs="Times New Roman"/>
          <w:color w:val="000000"/>
          <w:sz w:val="24"/>
          <w:szCs w:val="24"/>
        </w:rPr>
        <w:pict>
          <v:shape id="_x0000_i103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охране труда обязательны для исполнения работодателями и работающими.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отсутствии в нормативных правовых актах, в том числе технических нормативных правовых актах, технических регламентах Таможенного союза и </w:t>
      </w:r>
      <w:r>
        <w:rPr>
          <w:rFonts w:ascii="Times New Roman" w:hAnsi="Times New Roman" w:cs="Times New Roman"/>
          <w:color w:val="000000"/>
          <w:sz w:val="24"/>
          <w:szCs w:val="24"/>
        </w:rPr>
        <w:lastRenderedPageBreak/>
        <w:t>Евразийского экономического союза, требований по охране труда работодатели принимают необходимые меры, обеспечивающие сохранение жизни, здоровья и работоспособности работающих в процессе трудовой деятельности.</w:t>
      </w:r>
      <w:r>
        <w:rPr>
          <w:rFonts w:ascii="Times New Roman" w:hAnsi="Times New Roman" w:cs="Times New Roman"/>
          <w:color w:val="000000"/>
          <w:sz w:val="24"/>
          <w:szCs w:val="24"/>
        </w:rPr>
        <w:pict>
          <v:shape id="_x0000_i1035" type="#_x0000_t75" style="width:7.5pt;height:7.5pt">
            <v:imagedata r:id="rId10" o:title=""/>
          </v:shape>
        </w:pict>
      </w:r>
    </w:p>
    <w:p w:rsidR="009E4DE5" w:rsidRDefault="009E4DE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6" w:name="CA0_ГЛ_2_2CN__chapter_2"/>
      <w:bookmarkEnd w:id="6"/>
      <w:r>
        <w:rPr>
          <w:rFonts w:ascii="Times New Roman" w:hAnsi="Times New Roman" w:cs="Times New Roman"/>
          <w:b/>
          <w:caps/>
          <w:color w:val="000000"/>
          <w:sz w:val="24"/>
          <w:szCs w:val="24"/>
        </w:rPr>
        <w:t>ГЛАВА 2</w:t>
      </w:r>
      <w:r>
        <w:rPr>
          <w:rFonts w:ascii="Times New Roman" w:hAnsi="Times New Roman" w:cs="Times New Roman"/>
          <w:b/>
          <w:caps/>
          <w:color w:val="000000"/>
          <w:sz w:val="24"/>
          <w:szCs w:val="24"/>
        </w:rPr>
        <w:br/>
        <w:t>ГОСУДАРСТВЕННОЕ УПРАВЛЕНИЕ В ОБЛАСТИ ОХРАНЫ ТРУДА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 w:name="CA0_ГЛ_2_2_СТ_5_6CN__article_5"/>
      <w:bookmarkEnd w:id="7"/>
      <w:r>
        <w:rPr>
          <w:rFonts w:ascii="Times New Roman" w:hAnsi="Times New Roman" w:cs="Times New Roman"/>
          <w:b/>
          <w:color w:val="000000"/>
          <w:sz w:val="24"/>
          <w:szCs w:val="24"/>
        </w:rPr>
        <w:t>Статья 5. Основные направления государственной политики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Основными направлениями государственной политики в области охраны труда являются: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приоритет сохранения жизни и здоровья работающих;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 работодателя за создание здоровых и безопасных условий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комплексное решение задач по улучшению условий и охраны труда путем реализации комплекса мер, направленных на улучшение условий и охраны труда, с учетом других направлений экономической и социальной политики, достижений в области науки и техники;</w:t>
      </w:r>
      <w:r>
        <w:rPr>
          <w:rFonts w:ascii="Times New Roman" w:hAnsi="Times New Roman" w:cs="Times New Roman"/>
          <w:color w:val="000000"/>
          <w:sz w:val="24"/>
          <w:szCs w:val="24"/>
        </w:rPr>
        <w:pict>
          <v:shape id="_x0000_i1036"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внедрение систем управления охраной труда;</w:t>
      </w:r>
      <w:r>
        <w:rPr>
          <w:rFonts w:ascii="Times New Roman" w:hAnsi="Times New Roman" w:cs="Times New Roman"/>
          <w:color w:val="000000"/>
          <w:sz w:val="24"/>
          <w:szCs w:val="24"/>
        </w:rPr>
        <w:pict>
          <v:shape id="_x0000_i1037"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социальная защита работающих, возмещение вреда лицам, потерпевшим при несчастных случаях на производстве и (или) получившим профессиональные заболевания;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установление единых требований по охране труда для всех работодателей;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экономических методов управления охраной труда, участие государства в финансировании мероприятий по улучшению условий 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информирование граждан, обучение работающих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взаимодействие республиканских органов государственного управления и иных организаций, подчиненных Правительству Республики Беларусь, контролирующих (надзорных) органов, профессиональных союзов (далее – профсоюзы), работодателей по вопросам охраны труда;</w:t>
      </w:r>
      <w:r>
        <w:rPr>
          <w:rFonts w:ascii="Times New Roman" w:hAnsi="Times New Roman" w:cs="Times New Roman"/>
          <w:color w:val="000000"/>
          <w:sz w:val="24"/>
          <w:szCs w:val="24"/>
        </w:rPr>
        <w:pict>
          <v:shape id="_x0000_i1038"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сотрудничество между работодателями и работающими;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международного опыта организации работы по улучшению условий и повышению безопасности труда.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 w:name="CA0_ГЛ_2_2_СТ_6_7CN__article_6"/>
      <w:bookmarkEnd w:id="8"/>
      <w:r>
        <w:rPr>
          <w:rFonts w:ascii="Times New Roman" w:hAnsi="Times New Roman" w:cs="Times New Roman"/>
          <w:b/>
          <w:color w:val="000000"/>
          <w:sz w:val="24"/>
          <w:szCs w:val="24"/>
        </w:rPr>
        <w:t>Статья 6. Государственное управление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в области охраны труда осуществляют Президент Республики Беларусь, Правительство Республики Беларусь, республиканские органы государственного управления и иные организации, подчиненные Правительству Республики Беларусь, местные исполнительные и распорядительные органы в пределах своей компетенции.</w:t>
      </w:r>
      <w:r>
        <w:rPr>
          <w:rFonts w:ascii="Times New Roman" w:hAnsi="Times New Roman" w:cs="Times New Roman"/>
          <w:color w:val="000000"/>
          <w:sz w:val="24"/>
          <w:szCs w:val="24"/>
        </w:rPr>
        <w:pict>
          <v:shape id="_x0000_i1039"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 w:name="CA0_ГЛ_2_2_СТ_7_8CN__article_7"/>
      <w:bookmarkEnd w:id="9"/>
      <w:r>
        <w:rPr>
          <w:rFonts w:ascii="Times New Roman" w:hAnsi="Times New Roman" w:cs="Times New Roman"/>
          <w:b/>
          <w:color w:val="000000"/>
          <w:sz w:val="24"/>
          <w:szCs w:val="24"/>
        </w:rPr>
        <w:t>Статья 7. Полномочия Президента Республики Беларусь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Президент Республики Беларусь определяет единую государственную политику в области охраны труда и осуществляет иные полномочия в этой области в соответствии с </w:t>
      </w:r>
      <w:hyperlink r:id="rId14"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настоящим Законом и иными законодательными актами.</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 w:name="CA0_ГЛ_2_2_СТ_8_9CN__article_8"/>
      <w:bookmarkEnd w:id="10"/>
      <w:r>
        <w:rPr>
          <w:rFonts w:ascii="Times New Roman" w:hAnsi="Times New Roman" w:cs="Times New Roman"/>
          <w:b/>
          <w:color w:val="000000"/>
          <w:sz w:val="24"/>
          <w:szCs w:val="24"/>
        </w:rPr>
        <w:t>Статья 8. Полномочия Правительства Республики Беларусь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Правительство Республики Беларусь обеспечивает проведение единой государственной политики в области охраны труда, в пределах своей компетенции определяет полномочия республиканских органов государственного управления и иных организаций, подчиненных Правительству Республики Беларусь, в области охраны труда, осуществляет иные полномочия в этой области в соответствии с </w:t>
      </w:r>
      <w:hyperlink r:id="rId15"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настоящим Законом, иными законами и актами Президента Республики Беларусь.</w:t>
      </w:r>
      <w:r>
        <w:rPr>
          <w:rFonts w:ascii="Times New Roman" w:hAnsi="Times New Roman" w:cs="Times New Roman"/>
          <w:color w:val="000000"/>
          <w:sz w:val="24"/>
          <w:szCs w:val="24"/>
        </w:rPr>
        <w:pict>
          <v:shape id="_x0000_i1040"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 w:name="CA0_ГЛ_2_2_СТ_9_10CN__article_9"/>
      <w:bookmarkEnd w:id="11"/>
      <w:r>
        <w:rPr>
          <w:rFonts w:ascii="Times New Roman" w:hAnsi="Times New Roman" w:cs="Times New Roman"/>
          <w:b/>
          <w:color w:val="000000"/>
          <w:sz w:val="24"/>
          <w:szCs w:val="24"/>
        </w:rPr>
        <w:t>Статья 9. Полномочия республиканских органов государственного управления и иных организаций, подчиненных Правительству Республики Беларусь, в области охраны труда</w:t>
      </w:r>
      <w:r>
        <w:rPr>
          <w:rFonts w:ascii="Times New Roman" w:hAnsi="Times New Roman" w:cs="Times New Roman"/>
          <w:b/>
          <w:color w:val="000000"/>
          <w:sz w:val="24"/>
          <w:szCs w:val="24"/>
        </w:rPr>
        <w:pict>
          <v:shape id="_x0000_i1041"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Республиканские органы государственного управления и иные организации, подчиненные Правительству Республики Беларусь, осуществляют управление деятельностью подчиненных (входящих в состав (систему)) организаций (далее – подчиненные организации)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 включая:</w:t>
      </w:r>
      <w:r>
        <w:rPr>
          <w:rFonts w:ascii="Times New Roman" w:hAnsi="Times New Roman" w:cs="Times New Roman"/>
          <w:color w:val="000000"/>
          <w:sz w:val="24"/>
          <w:szCs w:val="24"/>
        </w:rPr>
        <w:pict>
          <v:shape id="_x0000_i1042"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разработку и принятие в пределах своей компетенции типовых инструкций по охране труда, других технических нормативных правовых актов, содержащих требования по охране труда, по согласованию с Министерством труда и социальной защиты, другими республиканскими органами государственного управления, осуществляющими регулирование и управление в соответствующих сферах деятельности;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в подчиненных организациях результатов аттестации рабочих мест по условиям труда, причин производственного травматизма и профессиональной заболеваемости, разработку и реализацию мер по их профилактике;</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разработку и обеспечение функционирования систем управления охраной труда, предусматривающих в том числе взаимодействие в области охраны труда с подчиненными организациями;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обучения и проверки знаний по вопросам охраны труда руководителей и специалистов подчиненных организаций;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проведения научно-исследовательских работ по вопросам условий и охраны труда в пределах своей компетенции;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информационное обеспечение подчиненных организаций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пропаганду и распространение передового опыта в области охраны труда в подчиненных организациях, в том числе проведение смотров-конкурсов на лучшую организацию работы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международное сотрудничество по вопросам охраны труда в пределах своей компетенции;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полномочия в области охраны труда, предусмотренные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труда и социальной защиты помимо указанных в части первой настоящей статьи полномочий: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взаимодействие по вопросам охраны труда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профсоюзов;</w:t>
      </w:r>
      <w:r>
        <w:rPr>
          <w:rFonts w:ascii="Times New Roman" w:hAnsi="Times New Roman" w:cs="Times New Roman"/>
          <w:color w:val="000000"/>
          <w:sz w:val="24"/>
          <w:szCs w:val="24"/>
        </w:rPr>
        <w:pict>
          <v:shape id="_x0000_i1043"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разрабатывает с участием заинтересованных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предложения об основных направлениях и приоритетах государственной политики в области охраны труда, нормативные правовые акты, в том числе технические нормативные правовые акты, по условиям и охране труда;</w:t>
      </w:r>
      <w:r>
        <w:rPr>
          <w:rFonts w:ascii="Times New Roman" w:hAnsi="Times New Roman" w:cs="Times New Roman"/>
          <w:color w:val="000000"/>
          <w:sz w:val="24"/>
          <w:szCs w:val="24"/>
        </w:rPr>
        <w:pict>
          <v:shape id="_x0000_i104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подготовку комплекса мер, направленных на улучшение условий 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утверждает самостоятельно или совместно с республиканскими органами государственного управления правила по охране труда, типовые инструкции по охране труда, другие нормативные правовые акты, в том числе технические нормативные правовые акты, по условиям и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устанавливает:</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обучения, стажировки, инструктажа и проверки знаний работающих по вопросам охраны труда, форму журнала регистрации инструктажа по охране труда, форму личной карточки по охране труда, форму журнала регистрации вводного инструктажа по охране труда, форму удостоверения по охране труда, форму протокола проверки знаний по вопросам охраны труда, типовой перечень работ с повышенной опасностью, 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типовой перечень вопросов программы вводного инструктажа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осуществления контроля за соблюдением работниками требований по охране труда в организации и структурных подразделениях;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обеспечения средствами индивидуальной защиты работающих,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примерную форму акта опытной эксплуатации средств индивидуальной защиты, форму личной карточки учета средств индивидуальной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разрабатывает и утверждает самостоятельно или совместно с заинтересованными республиканскими органами государственного управления и иными организациями, подчиненными Правительству Республики Беларусь, типовые нормы бесплатной выдачи работникам средств индивидуальной защиты, перечень средств индивидуальной защиты, непосредственно обеспечивающих безопасность труда, нормативные правовые акты по вопросам планирования и разработки мероприятий по охране труда;</w:t>
      </w:r>
      <w:r>
        <w:rPr>
          <w:rFonts w:ascii="Times New Roman" w:hAnsi="Times New Roman" w:cs="Times New Roman"/>
          <w:color w:val="000000"/>
          <w:sz w:val="24"/>
          <w:szCs w:val="24"/>
        </w:rPr>
        <w:pict>
          <v:shape id="_x0000_i1045"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проведение государственных экспертиз условий труда на рабочих местах и оценки качества проведения аттестации рабочих мест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изучает состояние условий и охраны труда, осуществляет анализ нарушений законодательства об охране труда, причин производственного травматизма и вносит в установленном законодательством порядке в республиканские органы государственного управления и иные организации, подчиненные Правительству Республики Беларусь, местные исполнительные и распорядительные органы предложения по их предупреждению;</w:t>
      </w:r>
      <w:r>
        <w:rPr>
          <w:rFonts w:ascii="Times New Roman" w:hAnsi="Times New Roman" w:cs="Times New Roman"/>
          <w:color w:val="000000"/>
          <w:sz w:val="24"/>
          <w:szCs w:val="24"/>
        </w:rPr>
        <w:pict>
          <v:shape id="_x0000_i1046"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создание и актуализацию банка данных результатов аттестации рабочих мест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аккредитацию юридических лиц (индивидуальных предпринимателей) на оказание услуг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ведет в соответствии с законодательством государственную статистику по вопросам условий и охраны труда и осуществляет контроль за соблюдением порядка представления данных нецентрализованной государственной статистической отчетности;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международные связи и сотрудничество в области охраны труда, подготавливает проекты международных договоров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организационно-техническое обеспечение деятельности республиканской комиссии для проверки знаний руководителей и членов комиссий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по вопросам охраны труда (далее – республиканская комиссия).</w:t>
      </w:r>
      <w:r>
        <w:rPr>
          <w:rFonts w:ascii="Times New Roman" w:hAnsi="Times New Roman" w:cs="Times New Roman"/>
          <w:color w:val="000000"/>
          <w:sz w:val="24"/>
          <w:szCs w:val="24"/>
        </w:rPr>
        <w:pict>
          <v:shape id="_x0000_i1047"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 w:name="CA0_ГЛ_2_2_СТ_10_12CN__article_10"/>
      <w:bookmarkEnd w:id="12"/>
      <w:r>
        <w:rPr>
          <w:rFonts w:ascii="Times New Roman" w:hAnsi="Times New Roman" w:cs="Times New Roman"/>
          <w:b/>
          <w:color w:val="000000"/>
          <w:sz w:val="24"/>
          <w:szCs w:val="24"/>
        </w:rPr>
        <w:t>Статья 10. Полномочия местных исполнительных и распорядительных органов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Местные исполнительные и распорядительные органы осуществляют:</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охраной труда на территориальном уровне;</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управление деятельностью подчиненных организаций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w:t>
      </w:r>
      <w:r>
        <w:rPr>
          <w:rFonts w:ascii="Times New Roman" w:hAnsi="Times New Roman" w:cs="Times New Roman"/>
          <w:color w:val="000000"/>
          <w:sz w:val="24"/>
          <w:szCs w:val="24"/>
        </w:rPr>
        <w:pict>
          <v:shape id="_x0000_i1048"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надзор за соблюдением законодательства о труде по вопросам предоставления компенсаций работникам за работу с вредными и (или) опасными условиями труда в организациях, расположенных на подведомственной им территории;</w:t>
      </w:r>
      <w:r>
        <w:rPr>
          <w:rFonts w:ascii="Times New Roman" w:hAnsi="Times New Roman" w:cs="Times New Roman"/>
          <w:color w:val="000000"/>
          <w:sz w:val="24"/>
          <w:szCs w:val="24"/>
        </w:rPr>
        <w:pict>
          <v:shape id="_x0000_i1049"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разработку и обеспечение функционирования территориальных систем управления охраной труда, предусматривающих в том числе взаимодействие в области охраны труда </w:t>
      </w:r>
      <w:r>
        <w:rPr>
          <w:rFonts w:ascii="Times New Roman" w:hAnsi="Times New Roman" w:cs="Times New Roman"/>
          <w:color w:val="000000"/>
          <w:sz w:val="24"/>
          <w:szCs w:val="24"/>
        </w:rPr>
        <w:lastRenderedPageBreak/>
        <w:t>между структурными подразделениями местных исполнительных и распорядительных органов и организациями, расположенными на подведомственной им территории;</w:t>
      </w:r>
      <w:r>
        <w:rPr>
          <w:rFonts w:ascii="Times New Roman" w:hAnsi="Times New Roman" w:cs="Times New Roman"/>
          <w:color w:val="000000"/>
          <w:sz w:val="24"/>
          <w:szCs w:val="24"/>
        </w:rPr>
        <w:pict>
          <v:shape id="_x0000_i1050"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содействие в обучении и организацию проверки знаний по вопросам охраны труда руководителей и специалистов организаций, расположенных на подведомственной им территории, которые не являются подчиненными организациями республиканских органов государственного управления и иных организаций, подчиненных Правительству Республики Беларусь, и других организаций;</w:t>
      </w:r>
      <w:r>
        <w:rPr>
          <w:rFonts w:ascii="Times New Roman" w:hAnsi="Times New Roman" w:cs="Times New Roman"/>
          <w:color w:val="000000"/>
          <w:sz w:val="24"/>
          <w:szCs w:val="24"/>
        </w:rPr>
        <w:pict>
          <v:shape id="_x0000_i1051"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причин производственного травматизма в организациях, расположенных на подведомственной им территории, разработку и реализацию мер по его профилактике;</w:t>
      </w:r>
      <w:r>
        <w:rPr>
          <w:rFonts w:ascii="Times New Roman" w:hAnsi="Times New Roman" w:cs="Times New Roman"/>
          <w:color w:val="000000"/>
          <w:sz w:val="24"/>
          <w:szCs w:val="24"/>
        </w:rPr>
        <w:pict>
          <v:shape id="_x0000_i1052"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информационное обеспечение организаций, расположенных на подведомственной им территории,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пропаганду и распространение передового опыта в области охраны труда в организациях, расположенных на подведомственной им территории;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оказание практической и методической помощи организациям, расположенным на подведомственной им территории, в обеспечении соблюдения законодательства об охране труда, профилактике производственного травматизма, оперативном выявлении и устранении нарушений требований безопасности;</w:t>
      </w:r>
      <w:r>
        <w:rPr>
          <w:rFonts w:ascii="Times New Roman" w:hAnsi="Times New Roman" w:cs="Times New Roman"/>
          <w:color w:val="000000"/>
          <w:sz w:val="24"/>
          <w:szCs w:val="24"/>
        </w:rPr>
        <w:pict>
          <v:shape id="_x0000_i1053"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в разработке проектов нормативных правовых актов, в том числе технических нормативных правовых актов, содержащих требования по охране труда, в международном сотрудничестве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полномочия в области охраны труда, предусмотренные законодательством.</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3" w:name="CA0_ГЛ_2_2_СТ_10_1__13CN__article_10_1"/>
      <w:bookmarkEnd w:id="13"/>
      <w:r>
        <w:rPr>
          <w:rFonts w:ascii="Times New Roman" w:hAnsi="Times New Roman" w:cs="Times New Roman"/>
          <w:b/>
          <w:color w:val="000000"/>
          <w:sz w:val="24"/>
          <w:szCs w:val="24"/>
        </w:rPr>
        <w:t>Статья 10[1]. Государственная экспертиза условий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экспертиза условий труда проводится в целях установления правильности отнесения условий труда к категории «вредные и (или) опасные условия труда» по результатам аттестации рабочих мест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экспертиза условий труда проводится должностными лицами управления охраны и государственной экспертизы условий труда Министерства труда и социальной защиты, управлений (отделов) государственной экспертизы условий труда комитетов по труду, занятости и социальной защите областных и Минского городского исполнительных комитетов (далее – органы государственной экспертизы условий труда), которые подготавливают заключения по результатам проведенных экспертиз.</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государственной экспертизы условий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проводят государственные экспертизы условий труда на рабочих местах и оценку качества проведения аттестации рабочих мест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выносят предписание о внесении изменений в результаты аттестации рабочих мест по условиям труда или их отмене при выявлении нарушений в организации и проведении аттестации рабочих мест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с органами и учреждениями, осуществляющими государственный санитарный надзор, подготавливают заключения для принятия работодателями решений о применении труда женщин на работах, включенных в список тяжелых работ и работ с вредными и (или) опасными условиями труда, на которых запрещается привлечение к труду </w:t>
      </w:r>
      <w:r>
        <w:rPr>
          <w:rFonts w:ascii="Times New Roman" w:hAnsi="Times New Roman" w:cs="Times New Roman"/>
          <w:color w:val="000000"/>
          <w:sz w:val="24"/>
          <w:szCs w:val="24"/>
        </w:rPr>
        <w:lastRenderedPageBreak/>
        <w:t>женщин, в порядке, определяемом Правительством Республики Беларусь, если по результатам аттестации рабочих мест по условиям труда не подтверждены вредные и (или) опасные условия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осуществляют иные полномочия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Заключения и предписания должностных лиц органов государственной экспертизы условий труда могут быть обжалованы в порядке подчиненности. Заключение Главного государственного эксперта Республики Беларусь по условиям труда может быть обжаловано в суд.</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об органах государственной экспертизы условий труда и порядок ее проведения утверждаются Правительством Республики Беларусь.</w:t>
      </w:r>
      <w:r>
        <w:rPr>
          <w:rFonts w:ascii="Times New Roman" w:hAnsi="Times New Roman" w:cs="Times New Roman"/>
          <w:color w:val="000000"/>
          <w:sz w:val="24"/>
          <w:szCs w:val="24"/>
        </w:rPr>
        <w:pict>
          <v:shape id="_x0000_i1054" type="#_x0000_t75" style="width:7.5pt;height:7.5pt">
            <v:imagedata r:id="rId10" o:title=""/>
          </v:shape>
        </w:pict>
      </w:r>
    </w:p>
    <w:p w:rsidR="009E4DE5" w:rsidRDefault="009E4DE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4" w:name="CA0_ГЛ_3_3CN__chapter_3"/>
      <w:bookmarkEnd w:id="14"/>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ПРАВО РАБОТАЮЩИХ НА ОХРАНУ ТРУДА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 w:name="CA0_ГЛ_3_3_СТ_11_14CN__article_11"/>
      <w:bookmarkEnd w:id="15"/>
      <w:r>
        <w:rPr>
          <w:rFonts w:ascii="Times New Roman" w:hAnsi="Times New Roman" w:cs="Times New Roman"/>
          <w:b/>
          <w:color w:val="000000"/>
          <w:sz w:val="24"/>
          <w:szCs w:val="24"/>
        </w:rPr>
        <w:t>Статья 11. Право работающего на охрану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Работающий имеет право на: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получение от работодателя достоверной информации о состоянии условий и охраны труда на рабочем месте, а также о средствах защиты от воздействия вредных и (или) опасных производственных факторов;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безопасным методам и приемам работы, проведение инструктажа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личное участие или участие через своего представителя, уполномоченного в соответствии с законодательством, в рассмотрении вопросов, связанных с обеспечением безопасных условий труда, проведении контролирующими (надзорными) органами в установленном порядке проверок соблюдения законодательства об охране труда на его рабочем месте, расследовании произошедшего с ним несчастного случая на производстве и (или) его профессионального заболевания.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 помимо прав, указанных в части первой настоящей статьи, имеет право на: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рабочее место, соответствующее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необходимыми средствами индивидуальной защиты, средствами коллективной защиты, санитарно-бытовыми помещениями, оснащенными необходимыми устройствами и средствами;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 обеспечивающих безопасность труда. При отказе от выполнения порученной работы по указанным основаниям работник обязан незамедлительно письменно сообщить работодателю, предоставляющему работу гражданам по трудовым договорам (далее – наниматель), либо уполномоченному должностному лицу нанимателя о мотивах такого отказа, подчиняться правилам внутреннего трудового распорядка, за исключением выполнения вышеуказанной работы.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Работающий по гражданско-правовому договору в местах, предоставленных работодателем, вправе отказаться от исполнения гражданско-правового договора полностью или частично в случае, если работодателем не созданы или ненадлежащим образом созданы безопасные условия для выполнения работы (оказания услуги), предусмотренной гражданско-правовым договором, а также в случае возникновения непосредственной опасности для жизни и здоровья его и окружающих до устранения этой опасности. При отказе от выполнения работы (оказания услуги) по указанным основаниям работающий по гражданско-правовому договору обязан незамедлительно письменно сообщить работодателю о мотивах такого отказа.</w:t>
      </w:r>
      <w:r>
        <w:rPr>
          <w:rFonts w:ascii="Times New Roman" w:hAnsi="Times New Roman" w:cs="Times New Roman"/>
          <w:color w:val="000000"/>
          <w:sz w:val="24"/>
          <w:szCs w:val="24"/>
        </w:rPr>
        <w:pict>
          <v:shape id="_x0000_i1055"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6" w:name="CA0_ГЛ_3_3_СТ_12_16CN__article_12"/>
      <w:bookmarkEnd w:id="16"/>
      <w:r>
        <w:rPr>
          <w:rFonts w:ascii="Times New Roman" w:hAnsi="Times New Roman" w:cs="Times New Roman"/>
          <w:b/>
          <w:color w:val="000000"/>
          <w:sz w:val="24"/>
          <w:szCs w:val="24"/>
        </w:rPr>
        <w:t>Статья 12. Ограничения на выполнение отдельных видов работ</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допускается привлечение работающих к работам, которые им противопоказаны по состоянию здоровья.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Ограничения на выполнение отдельных видов работ для некоторых категорий работников устанавливаются </w:t>
      </w:r>
      <w:hyperlink r:id="rId16" w:history="1">
        <w:r>
          <w:rPr>
            <w:rFonts w:ascii="Times New Roman" w:hAnsi="Times New Roman" w:cs="Times New Roman"/>
            <w:color w:val="0000FF"/>
            <w:sz w:val="24"/>
            <w:szCs w:val="24"/>
          </w:rPr>
          <w:t>Трудовым кодексом</w:t>
        </w:r>
      </w:hyperlink>
      <w:r>
        <w:rPr>
          <w:rFonts w:ascii="Times New Roman" w:hAnsi="Times New Roman" w:cs="Times New Roman"/>
          <w:color w:val="000000"/>
          <w:sz w:val="24"/>
          <w:szCs w:val="24"/>
        </w:rPr>
        <w:t xml:space="preserve"> Республики Беларусь, настоящим Законом, иными актами законодательства.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7" w:name="CA0_ГЛ_3_3_СТ_13_17CN__article_13"/>
      <w:bookmarkEnd w:id="17"/>
      <w:r>
        <w:rPr>
          <w:rFonts w:ascii="Times New Roman" w:hAnsi="Times New Roman" w:cs="Times New Roman"/>
          <w:b/>
          <w:color w:val="000000"/>
          <w:sz w:val="24"/>
          <w:szCs w:val="24"/>
        </w:rPr>
        <w:t>Статья 13. Компенсации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 предоставляются в соответствии с законодательством компенсации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Размеры (объемы) и порядок предоставления компенсаций по условиям труда устанавливаются Правительством Республики Беларусь.</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Работающим по гражданско-правовым договорам компенсации по условиям труда могут устанавливаться этими договорами.</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8" w:name="CA0_ГЛ_3_3_СТ_14_18CN__article_14"/>
      <w:bookmarkEnd w:id="18"/>
      <w:r>
        <w:rPr>
          <w:rFonts w:ascii="Times New Roman" w:hAnsi="Times New Roman" w:cs="Times New Roman"/>
          <w:b/>
          <w:color w:val="000000"/>
          <w:sz w:val="24"/>
          <w:szCs w:val="24"/>
        </w:rPr>
        <w:t>Статья 14. Гарантии права работающих на охрану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реализации права работающих на охрану труда государство осуществляет государственное управление в области охраны труда, надзор за соблюдением законодательства об охране труда и устанавливает ответственность за нарушение законодательства об охране труда.</w:t>
      </w:r>
      <w:r>
        <w:rPr>
          <w:rFonts w:ascii="Times New Roman" w:hAnsi="Times New Roman" w:cs="Times New Roman"/>
          <w:color w:val="000000"/>
          <w:sz w:val="24"/>
          <w:szCs w:val="24"/>
        </w:rPr>
        <w:pict>
          <v:shape id="_x0000_i1056"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Гарантии права работников на охрану труда определяются </w:t>
      </w:r>
      <w:hyperlink r:id="rId17" w:history="1">
        <w:r>
          <w:rPr>
            <w:rFonts w:ascii="Times New Roman" w:hAnsi="Times New Roman" w:cs="Times New Roman"/>
            <w:color w:val="0000FF"/>
            <w:sz w:val="24"/>
            <w:szCs w:val="24"/>
          </w:rPr>
          <w:t>Трудовым кодексом</w:t>
        </w:r>
      </w:hyperlink>
      <w:r>
        <w:rPr>
          <w:rFonts w:ascii="Times New Roman" w:hAnsi="Times New Roman" w:cs="Times New Roman"/>
          <w:color w:val="000000"/>
          <w:sz w:val="24"/>
          <w:szCs w:val="24"/>
        </w:rPr>
        <w:t xml:space="preserve"> Республики Беларусь, настоящим Законом, иными актами законодательства.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Гарантии права работающих по гражданско-правовым договорам на охрану труда определяются в этих договорах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Гарантии права на охрану труда иных категорий работающих определяются в соответствии с законодательством.</w:t>
      </w:r>
    </w:p>
    <w:p w:rsidR="009E4DE5" w:rsidRDefault="009E4DE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9" w:name="CA0_ГЛ_4_4CN__chapter_4"/>
      <w:bookmarkEnd w:id="19"/>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ОСОБЕННОСТИ ОХРАНЫ ТРУДА ОТДЕЛЬНЫХ КАТЕГОРИЙ РАБОТАЮЩИХ</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0" w:name="CA0_ГЛ_4_4_СТ_15_19CN__article_15"/>
      <w:bookmarkEnd w:id="20"/>
      <w:r>
        <w:rPr>
          <w:rFonts w:ascii="Times New Roman" w:hAnsi="Times New Roman" w:cs="Times New Roman"/>
          <w:b/>
          <w:color w:val="000000"/>
          <w:sz w:val="24"/>
          <w:szCs w:val="24"/>
        </w:rPr>
        <w:t>Статья 15. Охрана труда женщин</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Запрещается привлечение женщин к выполнению 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Запрещается привлечение женщин к выполнению работ, связанных с подъемом и перемещением тяжестей вручную, превышающих установленные для них предельные нормы, если иное не установлено законодательными актами.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тяжелых работ и работ с вредными и (или) опасными условиями труда, на которых запрещается привлечение к труду женщин, утверждается Министерством труда и социальной защиты.</w:t>
      </w:r>
      <w:r>
        <w:rPr>
          <w:rFonts w:ascii="Times New Roman" w:hAnsi="Times New Roman" w:cs="Times New Roman"/>
          <w:color w:val="000000"/>
          <w:sz w:val="24"/>
          <w:szCs w:val="24"/>
        </w:rPr>
        <w:pict>
          <v:shape id="_x0000_i1057"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Предельные нормы подъема и перемещения тяжестей женщинами вручную устанавливаются Министерством здравоохранения.</w:t>
      </w:r>
      <w:r>
        <w:rPr>
          <w:rFonts w:ascii="Times New Roman" w:hAnsi="Times New Roman" w:cs="Times New Roman"/>
          <w:color w:val="000000"/>
          <w:sz w:val="24"/>
          <w:szCs w:val="24"/>
        </w:rPr>
        <w:pict>
          <v:shape id="_x0000_i1058"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1" w:name="CA0_ГЛ_4_4_СТ_16_20CN__article_16"/>
      <w:bookmarkEnd w:id="21"/>
      <w:r>
        <w:rPr>
          <w:rFonts w:ascii="Times New Roman" w:hAnsi="Times New Roman" w:cs="Times New Roman"/>
          <w:b/>
          <w:color w:val="000000"/>
          <w:sz w:val="24"/>
          <w:szCs w:val="24"/>
        </w:rPr>
        <w:t>Статья 16. Охрана труда несовершеннолетних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моложе восемнадцати лет привлекаются к выполнению работ лишь после предварительного медицинского осмотра и в дальнейшем, до достижения восемнадцати лет, подлежат обязательному медицинскому осмотру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в возрасте от четырнадцати до шестнадцати лет могут привлекаться к выполнению легких видов работ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допускается привлечение лиц моложе восемнадцати лет к выполнению тяжелых работ и работ с вредными и (или) опасными условиями труда, к подземным и горным работам,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 производственного обучения. При прохождении практики,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легких видов работ, которые могут выполнять лица в возрасте от четырнадцати до шестнадцати лет, а также список работ, на которых запрещается привлечение к труду лиц моложе восемнадцати лет, утверждаются Министерством труда и социальной защиты.</w:t>
      </w:r>
      <w:r>
        <w:rPr>
          <w:rFonts w:ascii="Times New Roman" w:hAnsi="Times New Roman" w:cs="Times New Roman"/>
          <w:color w:val="000000"/>
          <w:sz w:val="24"/>
          <w:szCs w:val="24"/>
        </w:rPr>
        <w:pict>
          <v:shape id="_x0000_i1059"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 Предельные нормы подъема и перемещения несовершеннолетними тяжестей вручную устанавливаются Министерством здравоохранения.</w:t>
      </w:r>
      <w:r>
        <w:rPr>
          <w:rFonts w:ascii="Times New Roman" w:hAnsi="Times New Roman" w:cs="Times New Roman"/>
          <w:color w:val="000000"/>
          <w:sz w:val="24"/>
          <w:szCs w:val="24"/>
        </w:rPr>
        <w:pict>
          <v:shape id="_x0000_i1060"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в порядке, предусмотренном законодательством, нерабочими, работам в выходные дни, если иное не установлено законодательными актами.</w:t>
      </w:r>
      <w:r>
        <w:rPr>
          <w:rFonts w:ascii="Times New Roman" w:hAnsi="Times New Roman" w:cs="Times New Roman"/>
          <w:color w:val="000000"/>
          <w:sz w:val="24"/>
          <w:szCs w:val="24"/>
        </w:rPr>
        <w:pict>
          <v:shape id="_x0000_i1061"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2" w:name="CA0_ГЛ_4_4_СТ_16_1__21CN__article_16_1"/>
      <w:bookmarkEnd w:id="22"/>
      <w:r>
        <w:rPr>
          <w:rFonts w:ascii="Times New Roman" w:hAnsi="Times New Roman" w:cs="Times New Roman"/>
          <w:b/>
          <w:color w:val="000000"/>
          <w:sz w:val="24"/>
          <w:szCs w:val="24"/>
        </w:rPr>
        <w:t>Статья 16[1]. Охрана труда работников-надомников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Обязанности и права нанимателей и работников-надомников в области охраны труда определяются настоящей статьей и трудовым договором, если иное не предусмотрено законодательными актами.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поручаемые работникам-надомникам, не могут быть противопоказаны им по состоянию здоровья и должны выполняться в условиях, соответствующих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обязан:</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безопасность при эксплуатации оборудования, инструментов, механизмов и приспособлений, предоставленных в бесплатное пользование работникам-надомникам;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стажировку, инструктаж и проверку знаний работников-надомников по вопросам охраны труда при эксплуатации оборудования, инструментов, механизмов и приспособлений, предоставленных им в бесплатное пользование;</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информировать работников-надомников о существующем риске повреждения здоровья и полагающихся средствах индивидуальной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обязательное страхование работников-надомников от несчастных случаев на производстве и профессиональных заболеваний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трудовым договором.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имеет право:</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работников-надомников соблюдения требований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работниками-надомниками производственных травм, наличии у работников-надомников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государственные органы, в том числе в суд, для защиты своих прав в порядке, установленном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Работник-надомник обязан:</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требования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и правильно применять средства индивидуальной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проходить медицинские осмотры, стажировку, инструктаж и проверку знаний по вопросам охраны труда в порядке, установленном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заботиться о личной безопасности и личном здоровье;</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трудовым договором.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Работник-надомник имеет право на: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необходимыми средствами индивидуальной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отказ от выполнения порученной работы в связи с необеспечением нанимателем безопасности при эксплуатации оборудования, инструментов, механизмов и приспособлений, предоставленных ему в бесплатное пользование, при непредоставлении ему средств индивидуальной защиты, если это предусмотрено трудовым договором,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по указанным основаниям работник-надомник обязан незамедлительно письменно сообщить нанимателю либо уполномоченному должностному лицу нанимателя о мотивах такого отказа.</w:t>
      </w:r>
      <w:r>
        <w:rPr>
          <w:rFonts w:ascii="Times New Roman" w:hAnsi="Times New Roman" w:cs="Times New Roman"/>
          <w:color w:val="000000"/>
          <w:sz w:val="24"/>
          <w:szCs w:val="24"/>
        </w:rPr>
        <w:pict>
          <v:shape id="_x0000_i1062"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3" w:name="CA0_ГЛ_4_4_СТ_16_2__22CN__article_16_2"/>
      <w:bookmarkEnd w:id="23"/>
      <w:r>
        <w:rPr>
          <w:rFonts w:ascii="Times New Roman" w:hAnsi="Times New Roman" w:cs="Times New Roman"/>
          <w:b/>
          <w:color w:val="000000"/>
          <w:sz w:val="24"/>
          <w:szCs w:val="24"/>
        </w:rPr>
        <w:t>Статья 16[2]. Охрана труда домашних работников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и права граждан, предоставляющих работу домашним работникам, и домашних работников в области охраны труда определяются настоящей статьей и трудовым договором, если иное не предусмотрено законодательными актами.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Граждане, предоставляющие работу домашним работникам, обязаны: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информировать домашних работников о существующем риске повреждения здоровья и полагающихся средствах индивидуальной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обязательное страхование домашних работников от несчастных случаев на производстве и профессиональных заболеваний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трудовым договором.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Граждане, предоставляющие работу домашним работникам, имеют право:</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домашних работников соблюдения требований безопасности при выполнении работ;</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домашними работниками производственных травм, наличии у домашних работников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государственные органы, в том числе в суд, для защиты своих прав в порядке, установленном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Домашний работник обязан:</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требования безопасности при выполнении работ;</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и правильно применять средства индивидуальной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заботиться о личной безопасности и личном здоровье;</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трудовым договором.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Домашний работник имеет право на: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необходимыми средствами индивидуальной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отказ от выполнения порученной работы в связи с необеспечением гражданином, предоставляющим работу домашнему работнику, безопасности при эксплуатации оборудования, инструментов, механизмов и приспособлений,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по указанным основаниям домашний работник обязан незамедлительно письменно сообщить гражданину, предоставляющему работу домашнему работнику, о мотивах такого отказа.</w:t>
      </w:r>
      <w:r>
        <w:rPr>
          <w:rFonts w:ascii="Times New Roman" w:hAnsi="Times New Roman" w:cs="Times New Roman"/>
          <w:color w:val="000000"/>
          <w:sz w:val="24"/>
          <w:szCs w:val="24"/>
        </w:rPr>
        <w:pict>
          <v:shape id="_x0000_i1063" type="#_x0000_t75" style="width:7.5pt;height:7.5pt">
            <v:imagedata r:id="rId10" o:title=""/>
          </v:shape>
        </w:pict>
      </w:r>
    </w:p>
    <w:p w:rsidR="009E4DE5" w:rsidRDefault="009E4DE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4" w:name="CA0_ГЛ_5_5CN__chapter_5"/>
      <w:bookmarkEnd w:id="24"/>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ОРГАНИЗАЦИЯ ОХРАНЫ ТРУДА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5" w:name="CA0_ГЛ_5_5_СТ_17_23CN__article_17"/>
      <w:bookmarkEnd w:id="25"/>
      <w:r>
        <w:rPr>
          <w:rFonts w:ascii="Times New Roman" w:hAnsi="Times New Roman" w:cs="Times New Roman"/>
          <w:b/>
          <w:color w:val="000000"/>
          <w:sz w:val="24"/>
          <w:szCs w:val="24"/>
        </w:rPr>
        <w:t>Статья 17. Обязанности работодателя по обеспечению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обязан:</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 Если территория, капитальное строение (здание, сооружение), изолированное помещение, оборудование используются несколькими работодателями, то обязанности по обеспечению требований по охране труда исполняются ими совместно на основании письменного соглашения, если иное не установлено настоящим Законом;</w:t>
      </w:r>
      <w:r>
        <w:rPr>
          <w:rFonts w:ascii="Times New Roman" w:hAnsi="Times New Roman" w:cs="Times New Roman"/>
          <w:color w:val="000000"/>
          <w:sz w:val="24"/>
          <w:szCs w:val="24"/>
        </w:rPr>
        <w:pict>
          <v:shape id="_x0000_i106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предоставлять при необходимости места для выполнения работ (оказания услуг) и создания объектов интеллектуальной собственности по гражданско-правовому договору, соответствующие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принимать меры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обучение, стажировку, инструктаж и проверку знаний работающих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информировать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в порядке, установленном законодательством, расследование и учет несчастных случаев на производстве, профессиональных заболеваний, техническое расследование причин аварий, инцидентов на опасных производственных объектах, разработку и реализацию мер по их профилактике и предупреждению;</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обязательное страхование работающих от несчастных случаев на производстве и профессиональных заболеваний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обеспечивать допуск должностных лиц контролирующих (надзорных) органов, уполномоченных на проведение проверок соблюдения законодательства об охране труда (далее – проверяющие), к проверке и представлять необходимые для проверки документы, </w:t>
      </w:r>
      <w:r>
        <w:rPr>
          <w:rFonts w:ascii="Times New Roman" w:hAnsi="Times New Roman" w:cs="Times New Roman"/>
          <w:color w:val="000000"/>
          <w:sz w:val="24"/>
          <w:szCs w:val="24"/>
        </w:rPr>
        <w:lastRenderedPageBreak/>
        <w:t>а также допускать проверяющих для обследования территорий и помещений, транспортных средств и иных объектов, используемых для осуществления деятельности;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предоставлять по запросу контролирующих (надзорных) органов информацию и (или) документы, ведение которых предусмотрено законодательством об охране труда, или сообщать об их отсутствии;</w:t>
      </w:r>
      <w:r>
        <w:rPr>
          <w:rFonts w:ascii="Times New Roman" w:hAnsi="Times New Roman" w:cs="Times New Roman"/>
          <w:color w:val="000000"/>
          <w:sz w:val="24"/>
          <w:szCs w:val="24"/>
        </w:rPr>
        <w:pict>
          <v:shape id="_x0000_i1065"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к работе, отстранять от работы в соответствующий день (смену), не допускать к выполнению работ (оказанию услуг), отстранять от выполнения работ (оказания услуг) работающего,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возмещать вред, причиненный жизни и здоровью работающих,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препятствовать работающим в реализации их права на охрану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законодательством об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помимо обязанностей, указанных в части первой настоящей статьи, несет обязанности по:</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обеспечению на каждом рабочем месте условий труда, соответствующих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обеспечению режима труда и отдыха работников, установленного законодательством, коллективным договором, соглашением, трудовым договором;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предоставлению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осуществлению контроля за соблюдением законодательства об охране труда работниками;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недопущению к работе, отстранению от работы в соответствующий день (смену) работника, не прошедшего инструктаж, стажировку и проверку знаний по вопросам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принятию локальных правовых актов, содержащих требования по охране труда;</w:t>
      </w:r>
      <w:r>
        <w:rPr>
          <w:rFonts w:ascii="Times New Roman" w:hAnsi="Times New Roman" w:cs="Times New Roman"/>
          <w:color w:val="000000"/>
          <w:sz w:val="24"/>
          <w:szCs w:val="24"/>
        </w:rPr>
        <w:pict>
          <v:shape id="_x0000_i1066"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обеспечению проведения аттестации рабочих мест по условиям труда;</w:t>
      </w:r>
      <w:r>
        <w:rPr>
          <w:rFonts w:ascii="Times New Roman" w:hAnsi="Times New Roman" w:cs="Times New Roman"/>
          <w:color w:val="000000"/>
          <w:sz w:val="24"/>
          <w:szCs w:val="24"/>
        </w:rPr>
        <w:pict>
          <v:shape id="_x0000_i1067"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осуществлению контроля за уровнями и концентрациями вредных производственных факторов;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пропаганде и внедрению передового опыта безопасных методов и приемов труда и сотрудничеству с работниками, их полномочными представителями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в соответствии с установленными нормами санитарно-бытового обеспечения, медицинского обслуживания работников;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проведения обязательных предварительных (при поступлении на работу), периодических (в течение трудовой деятельности) и предсменных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выделению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назначению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r>
        <w:rPr>
          <w:rFonts w:ascii="Times New Roman" w:hAnsi="Times New Roman" w:cs="Times New Roman"/>
          <w:color w:val="000000"/>
          <w:sz w:val="24"/>
          <w:szCs w:val="24"/>
        </w:rPr>
        <w:pict>
          <v:shape id="_x0000_i1068"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обязан включать в гражданско-правовой договор предусмотренные законодательством обязательства сторон по обеспечению безопасных условий труда.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6" w:name="CA0_ГЛ_5_5_СТ_18_24CN__article_18"/>
      <w:bookmarkEnd w:id="26"/>
      <w:r>
        <w:rPr>
          <w:rFonts w:ascii="Times New Roman" w:hAnsi="Times New Roman" w:cs="Times New Roman"/>
          <w:b/>
          <w:color w:val="000000"/>
          <w:sz w:val="24"/>
          <w:szCs w:val="24"/>
        </w:rPr>
        <w:t>Статья 18. Права работодателя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имеет право:</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работающих соблюдения законодательства об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освидетельствование работающих на предмет нахождения в состоянии алкогольного, наркотического или токсического опьянения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 Освидетельствование работающих проводится в случаях, когда в отношении их имеются достаточные основания полагать, что они находятся в состоянии алкогольного, наркотического или токсического опьянения;</w:t>
      </w:r>
      <w:r>
        <w:rPr>
          <w:rFonts w:ascii="Times New Roman" w:hAnsi="Times New Roman" w:cs="Times New Roman"/>
          <w:color w:val="000000"/>
          <w:sz w:val="24"/>
          <w:szCs w:val="24"/>
        </w:rPr>
        <w:pict>
          <v:shape id="_x0000_i1069"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работающими производственных травм, наличии у работающего заболевания, которое могло привести к получению травмы, а также о его нахождении в состоянии алкогольного, наркотического или токсического опьянения;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вносить предложения в республиканские органы государственного управления и иные организации, подчиненные Правительству Республики Беларусь, местные </w:t>
      </w:r>
      <w:r>
        <w:rPr>
          <w:rFonts w:ascii="Times New Roman" w:hAnsi="Times New Roman" w:cs="Times New Roman"/>
          <w:color w:val="000000"/>
          <w:sz w:val="24"/>
          <w:szCs w:val="24"/>
        </w:rPr>
        <w:lastRenderedPageBreak/>
        <w:t>исполнительные и распорядительные органы о разработке или изменении нормативных правовых актов, в том числе технических нормативных правовых актов, по охране труда;</w:t>
      </w:r>
      <w:r>
        <w:rPr>
          <w:rFonts w:ascii="Times New Roman" w:hAnsi="Times New Roman" w:cs="Times New Roman"/>
          <w:color w:val="000000"/>
          <w:sz w:val="24"/>
          <w:szCs w:val="24"/>
        </w:rPr>
        <w:pict>
          <v:shape id="_x0000_i1070"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государственные органы, в том числе в суд, для защиты своих прав в порядке, установленном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помимо прав, указанных в части первой настоящей статьи, имеет право применять меры поощрения и материального стимулирования работников за соблюдение требований по охране труда.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7" w:name="CA0_ГЛ_5_5_СТ_19_25CN__article_19"/>
      <w:bookmarkEnd w:id="27"/>
      <w:r>
        <w:rPr>
          <w:rFonts w:ascii="Times New Roman" w:hAnsi="Times New Roman" w:cs="Times New Roman"/>
          <w:b/>
          <w:color w:val="000000"/>
          <w:sz w:val="24"/>
          <w:szCs w:val="24"/>
        </w:rPr>
        <w:t>Статья 19. Обязанности работающего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Работающий обязан:</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и правильно применять средства индивидуальной защиты и средства коллективной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проходить в установленном законодательством порядке медицинские осмотры, обучение, стажировку, инструктаж и проверку знаний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законодательством об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 помимо обязанностей, указанных в части первой настоящей статьи, несет обязанности: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выполнению норм и обязательств по охране труда, предусмотренных коллективным договором, соглашением, трудовым договором, правилами внутреннего трудового распорядка, функциональными (должностными) обязанностями;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отсутствия средств индивидуальной защиты по немедленному уведомлению об этом непосредственного руководителя либо иного уполномоченного должностного лица нанимателя;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оказанию содействия и сотрудничеству с нанимателем в деле обеспечения здоровых и безопасных условий труда, немедленному извещению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8" w:name="CA0_ГЛ_5_5_СТ_20_26CN__article_20"/>
      <w:bookmarkEnd w:id="28"/>
      <w:r>
        <w:rPr>
          <w:rFonts w:ascii="Times New Roman" w:hAnsi="Times New Roman" w:cs="Times New Roman"/>
          <w:b/>
          <w:color w:val="000000"/>
          <w:sz w:val="24"/>
          <w:szCs w:val="24"/>
        </w:rPr>
        <w:t>Статья 20. Служба охраны труда (специалист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организации работы по охране труда и осуществления контроля за соблюдением работающими требований по охране труда наниматель в установленном законодательством </w:t>
      </w:r>
      <w:r>
        <w:rPr>
          <w:rFonts w:ascii="Times New Roman" w:hAnsi="Times New Roman" w:cs="Times New Roman"/>
          <w:color w:val="000000"/>
          <w:sz w:val="24"/>
          <w:szCs w:val="24"/>
        </w:rPr>
        <w:lastRenderedPageBreak/>
        <w:t>порядке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(индивидуального предпринимателя), аккредитованное (аккредитованного) на оказание услуг в области охраны труда,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Структура и численность службы охраны труда устанавливаются в зависимости от численности работников, характера и степени опасности факторов производственной среды и трудового процесса, наличия опасных производственных объектов, работ с повышенной опасностью и удаленности структурных подразделений друг от друга.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Республиканские органы государственного управления и иные организации, подчиненные Правительству Республики Беларусь, создают службу охраны труда или вводят в штат должность специалиста по охране труда в пределах установленной численности работников либо возлагают соответствующие обязанности по охране труда на уполномоченное ими должностное лицо, имеющее необходимую подготовку.</w:t>
      </w:r>
      <w:r>
        <w:rPr>
          <w:rFonts w:ascii="Times New Roman" w:hAnsi="Times New Roman" w:cs="Times New Roman"/>
          <w:color w:val="000000"/>
          <w:sz w:val="24"/>
          <w:szCs w:val="24"/>
        </w:rPr>
        <w:pict>
          <v:shape id="_x0000_i1071"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Местные исполнительные и распорядительные органы создают службу охраны труда или вводят в штат должность специалиста по охране труда в пределах установленной численности работников.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Должности специалистов по охране труда в организациях сферы производства вводятся при численности работников свыше 100 человек, в организациях сферы услуг – свыше 200 человек.</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меньшей численности работников наниматель может вводить должность специалиста по охране труда или возлагать соответствующие обязанности по охране труда на уполномоченное им должностное лицо, имеющее необходимую подготовку. В случае невозможности исполнения обязанностей специалиста по охране труда работниками организации наниматель может привлекать юридическое лицо (индивидуального предпринимателя), аккредитованное (аккредитованного) на оказание услуг в области охраны труда в соответствии со </w:t>
      </w:r>
      <w:hyperlink r:id="rId18" w:history="1">
        <w:r>
          <w:rPr>
            <w:rFonts w:ascii="Times New Roman" w:hAnsi="Times New Roman" w:cs="Times New Roman"/>
            <w:color w:val="0000FF"/>
            <w:sz w:val="24"/>
            <w:szCs w:val="24"/>
          </w:rPr>
          <w:t>статьей 23</w:t>
        </w:r>
      </w:hyperlink>
      <w:r>
        <w:rPr>
          <w:rFonts w:ascii="Times New Roman" w:hAnsi="Times New Roman" w:cs="Times New Roman"/>
          <w:color w:val="000000"/>
          <w:sz w:val="24"/>
          <w:szCs w:val="24"/>
        </w:rPr>
        <w:t xml:space="preserve"> настоящего Закона.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 Служба охраны труда (специалист по охране труда) организует работу по охране труда в соответствии с настоящим Законом, иными актами законодательства. Специалисты по охране труда кроме выполнения своих трудовых функций могут привлекаться только для ликвидации чрезвычайных ситуаций.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Типовое положение о службе охраны труда утверждается Министерством труда и социальной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Нормативы численности специалистов по охране труда разрабатываются и утверждаются Министерством труда и социальной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Исключение из структуры организации службы охраны труда, сокращение должности специалиста по охране труда допускаются только в случаях реорганизации (ликвидации) организации, сокращения численности или штата работников.</w:t>
      </w:r>
      <w:r>
        <w:rPr>
          <w:rFonts w:ascii="Times New Roman" w:hAnsi="Times New Roman" w:cs="Times New Roman"/>
          <w:color w:val="000000"/>
          <w:sz w:val="24"/>
          <w:szCs w:val="24"/>
        </w:rPr>
        <w:pict>
          <v:shape id="_x0000_i1072"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9" w:name="CA0_ГЛ_5_5_СТ_21_27CN__article_21"/>
      <w:bookmarkEnd w:id="29"/>
      <w:r>
        <w:rPr>
          <w:rFonts w:ascii="Times New Roman" w:hAnsi="Times New Roman" w:cs="Times New Roman"/>
          <w:b/>
          <w:color w:val="000000"/>
          <w:sz w:val="24"/>
          <w:szCs w:val="24"/>
        </w:rPr>
        <w:lastRenderedPageBreak/>
        <w:t>Статья 21. Полномочия работников службы охраны труда (специалиста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службы охраны труда (специалист по охране труда) в соответствии со своими полномочиями имеют право:</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обследование состояния условий труда, осуществлять анализ соблюдения требований по охране труда, знакомиться с документами по вопросам охраны труда в организации;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запрашивать и получать необходимую информацию по вопросам охраны труда, требовать письменные объяснения от должностных лиц и других работников, допустивших нарушения требований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выдавать должностным лицам нанимателя обязательные для исполнения предписания об устранении нарушений требований по охране труда и вести их учет в письменной форме;</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принимать меры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при выявлении нарушений, создающих угрозу жизни или здоровью работающих и окружающих, до их устранения;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организовывать и проводить информационно-разъяснительную работу с работниками организации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вносить предложения нанимателю по улучшению условий и охраны труда работников, предупреждению производственного травматизма и профессиональных заболеваний.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Предписание об устранении нарушений требований по охране труда, выданное работником службы охраны труда (специалистом по охране труда), может быть отменено полностью или частично руководителем службы охраны труда либо руководителем организации (уполномоченным в соответствии с системой управления охраной труда заместителем руководителя) в письменной форме с указанием обоснованных причин.</w:t>
      </w:r>
      <w:r>
        <w:rPr>
          <w:rFonts w:ascii="Times New Roman" w:hAnsi="Times New Roman" w:cs="Times New Roman"/>
          <w:color w:val="000000"/>
          <w:sz w:val="24"/>
          <w:szCs w:val="24"/>
        </w:rPr>
        <w:pict>
          <v:shape id="_x0000_i1073"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0" w:name="CA0_ГЛ_5_5_СТ_22_29CN__article_22"/>
      <w:bookmarkEnd w:id="30"/>
      <w:r>
        <w:rPr>
          <w:rFonts w:ascii="Times New Roman" w:hAnsi="Times New Roman" w:cs="Times New Roman"/>
          <w:b/>
          <w:color w:val="000000"/>
          <w:sz w:val="24"/>
          <w:szCs w:val="24"/>
        </w:rPr>
        <w:t>Статья 22. Услуги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Услуги в области охраны труда оказываются юридическими лицами (индивидуальными предпринимателями), аккредитованными на оказание услуг в области охраны труда, в порядке и на условиях, предусмотренных законодательством и договором на оказание услуг в области охраны труда, заключенным с нанимателем.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услугам в области охраны труда относятся: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функций специалиста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аттестации рабочих мест по условиям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Договор об оказании услуг в области охраны труда должен содержать конкретный перечень услуг, которые обязуется оказать юридическое лицо (индивидуальный предприниматель).</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1" w:name="CA0_ГЛ_5_5_СТ_23_30CN__article_23"/>
      <w:bookmarkEnd w:id="31"/>
      <w:r>
        <w:rPr>
          <w:rFonts w:ascii="Times New Roman" w:hAnsi="Times New Roman" w:cs="Times New Roman"/>
          <w:b/>
          <w:color w:val="000000"/>
          <w:sz w:val="24"/>
          <w:szCs w:val="24"/>
        </w:rPr>
        <w:t>Статья 23. Аккредитация юридических лиц (индивидуальных предпринимателей) на оказание услуг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Аккредитация юридических лиц (индивидуальных предпринимателей) на оказание услуг в области охраны труда осуществляется в целях подтверждения компетентности юридических лиц (индивидуальных предпринимателей) в сфере оказания услуг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Аккредитация юридических лиц (индивидуальных предпринимателей) на оказание услуг в области охраны труда основывается на принципах: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открытости и доступности правил аккредитации юридических лиц (индивидуальных предпринимателей) на оказание услуг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безвозмездности проведения аккредитации;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предоставления равных условий юридическим лицам (индивидуальным предпринимателям), претендующим на получение аккредитации на оказание услуг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недопустимости участия в оказании услуг в области охраны труда контролирующих (надзорных) органов.</w:t>
      </w:r>
      <w:r>
        <w:rPr>
          <w:rFonts w:ascii="Times New Roman" w:hAnsi="Times New Roman" w:cs="Times New Roman"/>
          <w:color w:val="000000"/>
          <w:sz w:val="24"/>
          <w:szCs w:val="24"/>
        </w:rPr>
        <w:pict>
          <v:shape id="_x0000_i107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труда и социальной защиты осуществляет аккредитацию юридических лиц (индивидуальных предпринимателей) на оказание услуг в области охраны труда, формирует и ведет реестр юридических лиц (индивидуальных предпринимателей), аккредитованных на оказание услуг в области охраны труда.</w:t>
      </w:r>
      <w:r>
        <w:rPr>
          <w:rFonts w:ascii="Times New Roman" w:hAnsi="Times New Roman" w:cs="Times New Roman"/>
          <w:color w:val="000000"/>
          <w:sz w:val="24"/>
          <w:szCs w:val="24"/>
        </w:rPr>
        <w:pict>
          <v:shape id="_x0000_i1075"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аккредитации юридических лиц (индивидуальных предпринимателей) на оказание услуг в области охраны труда, включающий порядок ведения реестра юридических лиц (индивидуальных предпринимателей), аккредитованных на оказание услуг в области охраны труда, осуществления контроля за соблюдением ими условий аккредитации, приостановления или аннулирования аккредитации, утверждается Правительством Республики Беларусь.</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2" w:name="CA0_ГЛ_5_5_СТ_24_31CN__article_24"/>
      <w:bookmarkEnd w:id="32"/>
      <w:r>
        <w:rPr>
          <w:rFonts w:ascii="Times New Roman" w:hAnsi="Times New Roman" w:cs="Times New Roman"/>
          <w:b/>
          <w:color w:val="000000"/>
          <w:sz w:val="24"/>
          <w:szCs w:val="24"/>
        </w:rPr>
        <w:t>Статья 24. Комиссия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инициативе нанимателя и (или) по инициативе профсоюза может создаваться комиссия по охране труда. В ее состав на паритетной основе входят представители нанимателя и профсоюза.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Типовое положение о комиссии по охране труда утверждается Министерством труда и социальной защиты.</w:t>
      </w:r>
      <w:r>
        <w:rPr>
          <w:rFonts w:ascii="Times New Roman" w:hAnsi="Times New Roman" w:cs="Times New Roman"/>
          <w:color w:val="000000"/>
          <w:sz w:val="24"/>
          <w:szCs w:val="24"/>
        </w:rPr>
        <w:pict>
          <v:shape id="_x0000_i1076"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по охране труда участвует в разработке системы управления охраной труда, раздела об охране труда коллективного договора, планов мероприятий по улучшению условий и охраны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обследования состояния условий труда, осуществлении анализа соблюдения требований по охране труда на рабочих местах и информировании работников об их результатах.</w:t>
      </w:r>
      <w:r>
        <w:rPr>
          <w:rFonts w:ascii="Times New Roman" w:hAnsi="Times New Roman" w:cs="Times New Roman"/>
          <w:color w:val="000000"/>
          <w:sz w:val="24"/>
          <w:szCs w:val="24"/>
        </w:rPr>
        <w:pict>
          <v:shape id="_x0000_i1077"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по охране труда имеет право принимать решения, необходимые для организации работы по охране труда и осуществления контроля за соблюдением законодательства об охране труда, которые носят рекомендательный характер.</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Наниматель обязан рассмотреть решение комиссии по охране труда и письменно информировать ее о принятых мерах в установленный в нем срок.</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3" w:name="CA0_ГЛ_5_5_СТ_25_32CN__article_25"/>
      <w:bookmarkEnd w:id="33"/>
      <w:r>
        <w:rPr>
          <w:rFonts w:ascii="Times New Roman" w:hAnsi="Times New Roman" w:cs="Times New Roman"/>
          <w:b/>
          <w:color w:val="000000"/>
          <w:sz w:val="24"/>
          <w:szCs w:val="24"/>
        </w:rPr>
        <w:t>Статья 25. Обучение, стажировка, инструктаж и проверка знаний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Государство обеспечивает подготовку специалистов по охране труда в учреждениях образования.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по вопросам охраны труда проводится при подготовке, переподготовке, повышении квалификации, на обучающих курсах, курсах целевого назначения.</w:t>
      </w:r>
      <w:r>
        <w:rPr>
          <w:rFonts w:ascii="Times New Roman" w:hAnsi="Times New Roman" w:cs="Times New Roman"/>
          <w:color w:val="000000"/>
          <w:sz w:val="24"/>
          <w:szCs w:val="24"/>
        </w:rPr>
        <w:pict>
          <v:shape id="_x0000_i1078"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Учебно-программная документация образовательной программы профессиональной подготовки рабочих (служащих), образовательной программы переподготовки рабочих (служащих) должна предусматривать теоретическое обучение по вопросам охраны труда и производственное обучение безопасным методам и приемам работы.</w:t>
      </w:r>
      <w:r>
        <w:rPr>
          <w:rFonts w:ascii="Times New Roman" w:hAnsi="Times New Roman" w:cs="Times New Roman"/>
          <w:color w:val="000000"/>
          <w:sz w:val="24"/>
          <w:szCs w:val="24"/>
        </w:rPr>
        <w:pict>
          <v:shape id="_x0000_i1079"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Теоретическое обучение по вопросам охраны труда проводится в рамках учебной дисциплины (учебного предмета) «Охрана труда» и (или) соответствующих разделов специальных дисциплин в объеме не менее 10 часов.</w:t>
      </w:r>
      <w:r>
        <w:rPr>
          <w:rFonts w:ascii="Times New Roman" w:hAnsi="Times New Roman" w:cs="Times New Roman"/>
          <w:color w:val="000000"/>
          <w:sz w:val="24"/>
          <w:szCs w:val="24"/>
        </w:rPr>
        <w:pict>
          <v:shape id="_x0000_i1080"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обучении по профессиям рабочих, занятых на работах с повышенной опасностью, учебная дисциплина (учебный предмет) «Охрана труда» преподается в объеме не менее 60 часов при реализации образовательных программ профессионально-технического образования и не менее 20 часов при реализации образовательной программы профессиональной подготовки рабочих (служащих), образовательной программы переподготовки рабочих (служащих).</w:t>
      </w:r>
      <w:r>
        <w:rPr>
          <w:rFonts w:ascii="Times New Roman" w:hAnsi="Times New Roman" w:cs="Times New Roman"/>
          <w:color w:val="000000"/>
          <w:sz w:val="24"/>
          <w:szCs w:val="24"/>
        </w:rPr>
        <w:pict>
          <v:shape id="_x0000_i1081"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оказывает содействие в обучении по вопросам охраны труда общественных инспекторов по охране труда профсоюзов.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проходят инструктаж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характеру и времени проведения инструктаж по охране труда подразделяют на: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вводный;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первичный на рабочем месте;</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повторный;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внеплановый;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целевой.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(далее – комиссия организации). Перечень профессий рабочих и должностей служащих, которые проходят проверку знаний в комиссии организации, утверждается работодателем с учетом характера производственной деятельности, а также требований нормативных правовых актов, в том числе технических нормативных правовых актов.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стажировка, инструктаж и проверка знаний домашних работников по вопросам охраны труда гражданами, предоставляющими работу домашним работникам, не осуществляются.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Прохождение работающими проверки знаний по вопросам охраны труда допускается в соответствующих комиссиях учреждений образования после окончания их обучения по вопросам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комиссиях 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 комиссии республиканских органов государственного управления и иных организаций, подчиненных Правительству Республики Беларусь).</w:t>
      </w:r>
      <w:r>
        <w:rPr>
          <w:rFonts w:ascii="Times New Roman" w:hAnsi="Times New Roman" w:cs="Times New Roman"/>
          <w:color w:val="000000"/>
          <w:sz w:val="24"/>
          <w:szCs w:val="24"/>
        </w:rPr>
        <w:pict>
          <v:shape id="_x0000_i1082"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w:t>
      </w:r>
      <w:r>
        <w:rPr>
          <w:rFonts w:ascii="Times New Roman" w:hAnsi="Times New Roman" w:cs="Times New Roman"/>
          <w:color w:val="000000"/>
          <w:sz w:val="24"/>
          <w:szCs w:val="24"/>
        </w:rPr>
        <w:pict>
          <v:shape id="_x0000_i1083"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юридических лиц, оказывающих услуги в области охраны труда, проходят проверку знаний по вопросам охраны труда в комиссиях местных исполнительных и распорядительных органов по месту нахождения юридического лица, индивидуальные предприниматели, оказывающие услуги в области охраны труда, наниматели, являющиеся физическими лицами, проходят проверку знаний по вопросам охраны труда в комиссиях местных исполнительных и распорядительных органов по месту жительства.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невозможности создания комиссии организации проверка знаний работающих по вопросам охраны труда проводится в комиссиях местных исполнительных и распорядительных органов или комиссиях организаций соответствующего профиля деятельности.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комиссий местных администраций районов в городах,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городских (городов областного подчинения), районных исполнительных комитетов.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комиссий городских (городов областного подчинения), районных исполнительных комитетов,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областных исполнительных комитетов.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Члены комиссий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заместители руководителей этих органов и организаций, в должностные обязанности которых входят вопросы организации охраны </w:t>
      </w:r>
      <w:r>
        <w:rPr>
          <w:rFonts w:ascii="Times New Roman" w:hAnsi="Times New Roman" w:cs="Times New Roman"/>
          <w:color w:val="000000"/>
          <w:sz w:val="24"/>
          <w:szCs w:val="24"/>
        </w:rPr>
        <w:lastRenderedPageBreak/>
        <w:t>труда, проходят проверку знаний по вопросам охраны труда в республиканской комиссии.</w:t>
      </w:r>
      <w:r>
        <w:rPr>
          <w:rFonts w:ascii="Times New Roman" w:hAnsi="Times New Roman" w:cs="Times New Roman"/>
          <w:color w:val="000000"/>
          <w:sz w:val="24"/>
          <w:szCs w:val="24"/>
        </w:rPr>
        <w:pict>
          <v:shape id="_x0000_i108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создания и деятельности комиссий организаций,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устанавливается Министерством труда и социальной защиты, республиканской комиссии – Правительством Республики Беларусь.</w:t>
      </w:r>
      <w:r>
        <w:rPr>
          <w:rFonts w:ascii="Times New Roman" w:hAnsi="Times New Roman" w:cs="Times New Roman"/>
          <w:color w:val="000000"/>
          <w:sz w:val="24"/>
          <w:szCs w:val="24"/>
        </w:rPr>
        <w:pict>
          <v:shape id="_x0000_i1085"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4" w:name="CA0_ГЛ_5_5_СТ_26_34CN__article_26"/>
      <w:bookmarkEnd w:id="34"/>
      <w:r>
        <w:rPr>
          <w:rFonts w:ascii="Times New Roman" w:hAnsi="Times New Roman" w:cs="Times New Roman"/>
          <w:b/>
          <w:color w:val="000000"/>
          <w:sz w:val="24"/>
          <w:szCs w:val="24"/>
        </w:rPr>
        <w:t>Статья 26. Инструкции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Инструкция по охране труда – локальный правовой акт, содержащий требования по охране труда для профессий рабочих и (или) отдельных видов работ (услуг).</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Работодатели разрабатывают и принимают инструкции по охране труда для профессий рабочих и (или) отдельных видов работ (услуг) в порядке, установленном Министерством труда и социальной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Инструкции по охране труда должны содержать общие требования по охране труда, требования по охране труда перед началом работы, при ее выполнении, по окончании работы, в аварийных ситуациях.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инструкции по охране труда с учетом специфики профессий рабочих и (или) видов работ (услуг) могут включаться другие требования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допускается включение в типовую инструкцию по охране труда, инструкцию по охране труда отсылочных норм на нормативные правовые акты, в том числе технические нормативные правовые акты, содержащие требования по охране труда, за исключением отсылочных норм на иные инструкции по охране труда, действующие в организации.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инструкциями по охране труда.</w:t>
      </w:r>
      <w:r>
        <w:rPr>
          <w:rFonts w:ascii="Times New Roman" w:hAnsi="Times New Roman" w:cs="Times New Roman"/>
          <w:color w:val="000000"/>
          <w:sz w:val="24"/>
          <w:szCs w:val="24"/>
        </w:rPr>
        <w:pict>
          <v:shape id="_x0000_i1086"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5" w:name="CA0_ГЛ_5_5_СТ_27_36CN__article_27"/>
      <w:bookmarkEnd w:id="35"/>
      <w:r>
        <w:rPr>
          <w:rFonts w:ascii="Times New Roman" w:hAnsi="Times New Roman" w:cs="Times New Roman"/>
          <w:b/>
          <w:color w:val="000000"/>
          <w:sz w:val="24"/>
          <w:szCs w:val="24"/>
        </w:rPr>
        <w:t>Статья 27. Медицинские осмотры и освидетельствование некоторых категорий работающих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проведения обязательных и внеочередных медицинских осмотров работающих устанавливается Министерством здравоохранения по согласованию с Министерством труда и социальной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целях исключения чрезвычайных происшествий и производственного травматизма работников, занятых на работах с повышенной опасностью, нанимателем обеспечивается систематический контроль их физического состояния путем проведения предсменного (перед началом работы, смены) медицинского осмотра либо освидетельствования на предмет нахождения в состоянии алкогольного, наркотического или токсического опьянения, в том числе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 Перечень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(далее – перечень), порядок проведения предсменного (перед началом работы, смены) медицинского осмотра работников, а также порядок проведения освидетельствования работников на предмет нахождения в состоянии алкогольного, наркотического или токсического опьянения устанавливаются Министерством труда и социальной защиты и Министерством здравоохранения.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Наниматели на основании перечня утверждают перечни работ (профессий рабочих) организации,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наркотического или токсического опьянения.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обязан требовать документы, подтверждающие прохождение работающими по гражданско-правовым договорам медицинского осмотра, если это необходимо для выполнения соответствующих видов работ (оказания услуг).</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по проведению медицинских осмотров работников, а также лиц, принимаемых на работу, несет наниматель. В случае оплаты лицом, поступающим на работу, предварительного обязательного медицинского осмотра затраты на его проведение компенсируются нанимателем после приема на работу.</w:t>
      </w:r>
      <w:r>
        <w:rPr>
          <w:rFonts w:ascii="Times New Roman" w:hAnsi="Times New Roman" w:cs="Times New Roman"/>
          <w:color w:val="000000"/>
          <w:sz w:val="24"/>
          <w:szCs w:val="24"/>
        </w:rPr>
        <w:pict>
          <v:shape id="_x0000_i1087"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6" w:name="CA0_ГЛ_5_5_СТ_28_38CN__article_28"/>
      <w:bookmarkEnd w:id="36"/>
      <w:r>
        <w:rPr>
          <w:rFonts w:ascii="Times New Roman" w:hAnsi="Times New Roman" w:cs="Times New Roman"/>
          <w:b/>
          <w:color w:val="000000"/>
          <w:sz w:val="24"/>
          <w:szCs w:val="24"/>
        </w:rPr>
        <w:t>Статья 28. Обеспечение средствами индивидуальной защиты, смывающими и обезвреживающими средствами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бесплатную выдачу работникам средств индивидуальной защиты в порядке, определяемом Министерством труда и социальной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бесплатную выдачу работникам смывающих и обезвреживающих средств по нормам и в порядке, определяемым Министерством труда и социальной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должное содержание (хранение, стирку, чистку, ремонт, дезинфекцию, обезвреживание) средств индивидуальной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Наниматели на основе типовых норм бесплатной выдачи работникам средств индивидуальной защиты имеют право формировать нормы бесплатного обеспечения работников организации средствами индивидуальной защиты (далее – нормы организации). В нормах организации конкретизируются требования к показателям защитных свойств и гигиеническим характеристикам средств индивидуальной защиты, могут устанавливаться по отдельным наименованиям средств индивидуальной защиты более высокие показатели защитных свойств, дополнительные к предусмотренным типовыми нормами защитные свойства. Нормы организации могут содержать требования к конструктивным особенностям и стилю специальной одежды, применению логотипа, фирменного знака, нормы выдачи работникам дополнительных средств индивидуальной защиты, не предусмотренные типовыми нормами.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Коллективным договором, трудовым договором может предусматриваться выдача работникам средств индивидуальной защиты сверх установленных норм.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иных категорий работающих средствами индивидуальной защиты, смывающими и обезвреживающими средствами осуществляется в порядке, определяемом Министерством труда и социальной защиты.</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Применяемые средства индивидуальной защиты должны соответствовать требованиям, установленным нормативными правовыми актами, в том числе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техническими регламентами Таможенного союза и Евразийского экономического союза для данных средств индивидуальной защиты, и обеспечивать безопасные условия труда работающих.</w:t>
      </w:r>
      <w:r>
        <w:rPr>
          <w:rFonts w:ascii="Times New Roman" w:hAnsi="Times New Roman" w:cs="Times New Roman"/>
          <w:color w:val="000000"/>
          <w:sz w:val="24"/>
          <w:szCs w:val="24"/>
        </w:rPr>
        <w:pict>
          <v:shape id="_x0000_i1088"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7" w:name="CA0_ГЛ_5_5_СТ_29_40CN__article_29"/>
      <w:bookmarkEnd w:id="37"/>
      <w:r>
        <w:rPr>
          <w:rFonts w:ascii="Times New Roman" w:hAnsi="Times New Roman" w:cs="Times New Roman"/>
          <w:b/>
          <w:color w:val="000000"/>
          <w:sz w:val="24"/>
          <w:szCs w:val="24"/>
        </w:rPr>
        <w:t>Статья 29. Дополнительные специальные перерывы. Режим работы при неблагоприятных погодных (метеорологических) условиях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r>
        <w:rPr>
          <w:rFonts w:ascii="Times New Roman" w:hAnsi="Times New Roman" w:cs="Times New Roman"/>
          <w:color w:val="000000"/>
          <w:sz w:val="24"/>
          <w:szCs w:val="24"/>
        </w:rPr>
        <w:pict>
          <v:shape id="_x0000_i1089"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8" w:name="CA0_ГЛ_5_5_СТ_30_41CN__article_30"/>
      <w:bookmarkEnd w:id="38"/>
      <w:r>
        <w:rPr>
          <w:rFonts w:ascii="Times New Roman" w:hAnsi="Times New Roman" w:cs="Times New Roman"/>
          <w:b/>
          <w:color w:val="000000"/>
          <w:sz w:val="24"/>
          <w:szCs w:val="24"/>
        </w:rPr>
        <w:t>Статья 30. Обеспечение работающих санитарно-бытовыми помещениями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 В цехах с избытками 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r>
        <w:rPr>
          <w:rFonts w:ascii="Times New Roman" w:hAnsi="Times New Roman" w:cs="Times New Roman"/>
          <w:color w:val="000000"/>
          <w:sz w:val="24"/>
          <w:szCs w:val="24"/>
        </w:rPr>
        <w:pict>
          <v:shape id="_x0000_i1090"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Производственные и иные участки оснащаются аптечками первой помощи универсальными с набором необходимых лекарственных средств и изделий медицинского назначения.</w:t>
      </w:r>
      <w:r>
        <w:rPr>
          <w:rFonts w:ascii="Times New Roman" w:hAnsi="Times New Roman" w:cs="Times New Roman"/>
          <w:color w:val="000000"/>
          <w:sz w:val="24"/>
          <w:szCs w:val="24"/>
        </w:rPr>
        <w:pict>
          <v:shape id="_x0000_i1091"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иных категорий работающих санитарно-бытовыми помещениями, оснащенными необходимыми устройствами и средствами, осуществляется в соответствии с законодательством.</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9" w:name="CA0_ГЛ_5_5_СТ_31_42CN__article_31"/>
      <w:bookmarkEnd w:id="39"/>
      <w:r>
        <w:rPr>
          <w:rFonts w:ascii="Times New Roman" w:hAnsi="Times New Roman" w:cs="Times New Roman"/>
          <w:b/>
          <w:color w:val="000000"/>
          <w:sz w:val="24"/>
          <w:szCs w:val="24"/>
        </w:rPr>
        <w:t>Статья 31. Финансирование мероприятий по улучшению условий 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Финансирование мероприятий по улучшению условий и охраны труда осуществляется за счет средств работодателей, средств фонда предупредительных (превентивных) мероприятий по обязательному страхованию от несчастных случаев на производстве и профессиональных заболеваний в порядке, установленном законодательными актами, средств республиканского и местных бюджетов, в том числе в рамках реализации комплекса мер, направленных на улучшение условий и охраны труда, иных источников, не запрещенных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 не несет расходов по финансированию мероприятий по улучшению условий и охраны труда.</w:t>
      </w:r>
      <w:r>
        <w:rPr>
          <w:rFonts w:ascii="Times New Roman" w:hAnsi="Times New Roman" w:cs="Times New Roman"/>
          <w:color w:val="000000"/>
          <w:sz w:val="24"/>
          <w:szCs w:val="24"/>
        </w:rPr>
        <w:pict>
          <v:shape id="_x0000_i1092"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0" w:name="CA0_ГЛ_5_5_СТ_32_44CN__article_32"/>
      <w:bookmarkEnd w:id="40"/>
      <w:r>
        <w:rPr>
          <w:rFonts w:ascii="Times New Roman" w:hAnsi="Times New Roman" w:cs="Times New Roman"/>
          <w:b/>
          <w:color w:val="000000"/>
          <w:sz w:val="24"/>
          <w:szCs w:val="24"/>
        </w:rPr>
        <w:t>Статья 32. Расследование и учет несчастных случаев на производстве и профессиональных заболеваний. Техническое расследование причин аварий, инцидентов на опасных производственных объектах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расследования и учета несчастных случаев на производстве и профессиональных заболеваний устанавливается Правительством Республики Беларусь.</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проведения технического расследования причин аварий, инцидентов на опасных производственных объектах устанавливается органом, уполномоченным Президентом Республики Беларусь.</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Отказ работодателя в проведении расследования несчастного случая на производстве, составлении акта о несчастном случае на производстве или несоответствие изложенных в таком акте обстоятельств несчастного случая фактическим обстоятельствам могут быть обжалованы потерпевшим или его представителем, уполномоченным в соответствии с законодательством, в Департамент государственной инспекции труда Министерства труда и социальной защиты (далее – Департамент), его территориальные подразделения или в суд.</w:t>
      </w:r>
      <w:r>
        <w:rPr>
          <w:rFonts w:ascii="Times New Roman" w:hAnsi="Times New Roman" w:cs="Times New Roman"/>
          <w:color w:val="000000"/>
          <w:sz w:val="24"/>
          <w:szCs w:val="24"/>
        </w:rPr>
        <w:pict>
          <v:shape id="_x0000_i1093" type="#_x0000_t75" style="width:7.5pt;height:7.5pt">
            <v:imagedata r:id="rId10" o:title=""/>
          </v:shape>
        </w:pict>
      </w:r>
    </w:p>
    <w:p w:rsidR="009E4DE5" w:rsidRDefault="009E4DE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1" w:name="CA0_ГЛ_6_6CN__chapter_6"/>
      <w:bookmarkEnd w:id="41"/>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СООТВЕТСТВИЕ ОБЪЕКТОВ, ПРОИЗВОДСТВЕННЫХ ПРОЦЕССОВ И ОБОРУДОВАНИЯ, РАБОЧИХ МЕСТ, ПРОДУКЦИИ ТРЕБОВАНИЯМ ПО ОХРАНЕ ТРУДА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2" w:name="CA0_ГЛ_6_6_СТ_33_45CN__article_33"/>
      <w:bookmarkEnd w:id="42"/>
      <w:r>
        <w:rPr>
          <w:rFonts w:ascii="Times New Roman" w:hAnsi="Times New Roman" w:cs="Times New Roman"/>
          <w:b/>
          <w:color w:val="000000"/>
          <w:sz w:val="24"/>
          <w:szCs w:val="24"/>
        </w:rPr>
        <w:t>Статья 33. Соответствие территории организации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Планировка, застройка и благоустройство территории организации должны соответствовать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Территория организации должна содержаться в состоянии, обеспечивающем беспрепятственное и безопасное движение транспортных средств и работающих. Проходы и проезды не должны загромождаться или использоваться для хранения готовой продукции, отходов производства, строительных материалов.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r>
        <w:rPr>
          <w:rFonts w:ascii="Times New Roman" w:hAnsi="Times New Roman" w:cs="Times New Roman"/>
          <w:color w:val="000000"/>
          <w:sz w:val="24"/>
          <w:szCs w:val="24"/>
        </w:rPr>
        <w:pict>
          <v:shape id="_x0000_i109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капитальные строения (здания, сооружения), изолированные помещения, другое недвижимое имущество, расположенные на этой территории, если иное не установлено гражданско-правовым договором.</w:t>
      </w:r>
      <w:r>
        <w:rPr>
          <w:rFonts w:ascii="Times New Roman" w:hAnsi="Times New Roman" w:cs="Times New Roman"/>
          <w:color w:val="000000"/>
          <w:sz w:val="24"/>
          <w:szCs w:val="24"/>
        </w:rPr>
        <w:pict>
          <v:shape id="_x0000_i1095"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3" w:name="CA0_ГЛ_6_6_СТ_34_46CN__article_34"/>
      <w:bookmarkEnd w:id="43"/>
      <w:r>
        <w:rPr>
          <w:rFonts w:ascii="Times New Roman" w:hAnsi="Times New Roman" w:cs="Times New Roman"/>
          <w:b/>
          <w:color w:val="000000"/>
          <w:sz w:val="24"/>
          <w:szCs w:val="24"/>
        </w:rPr>
        <w:t>Статья 34. Соответствие капитальных строений (зданий, сооружений), изолированных помещений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Капитальные строения (здания, сооружения), изолированные помещения должны соответствовать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Работодатель, являющийся собственником капитальных строений (зданий, сооружений), изолированных помещений, осуществляющий их эксплуатацию, организует систематическое наблюдение за капитальными строениями (зданиями, сооружениями), изолированными помещениями в процессе их эксплуатации, назначает лиц, ответственных </w:t>
      </w:r>
      <w:r>
        <w:rPr>
          <w:rFonts w:ascii="Times New Roman" w:hAnsi="Times New Roman" w:cs="Times New Roman"/>
          <w:color w:val="000000"/>
          <w:sz w:val="24"/>
          <w:szCs w:val="24"/>
        </w:rPr>
        <w:lastRenderedPageBreak/>
        <w:t>за правильную эксплуатацию, сохранность и своевременный ремонт капитальных строений (зданий, сооружений), изолированных помещений, создает комиссию по общему техническому осмотру капитальных строений (зданий, сооружений), изолированных помещений.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обеспечение соблюдения требований по охране труда при эксплуатации капитальных строений (зданий, сооружений), изолированных помещений организации несет ответственность работодатель, в собственности (владении, пользовании) которого находятся эти капитальные строения (здания, сооружения), изолированные помещения, если иное не установлено гражданско-правовым договором.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Капитальные строения (здания, сооружения), изолированные помещения подвергаются плановым (общим и частичным), внеплановым (внеочередным) техническим осмотрам. Общие плановые технические осмотры капитальных строений (зданий, сооружений), изолированных помещений должны проводиться два раза в год – весной и осенью. Периодичность частичных плановых технических осмотров капитальных строений (зданий, сооружений), изолированных помещений устанавливается работодателем, в собственности (владении, пользовании) которого находятся эти капитальные строения (здания, сооружения), изолированные помещения, организацией, осуществляющей их эксплуатацию, или службой технической эксплуатации в зависимости от конструктивных особенностей капитальных строений (зданий, сооружений), изолированных помещений и технического состояния их элементов. Внеплановые (внеочередные) технические осмотры капитальных строений (зданий, сооружений), изолированных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капитальных строений (зданий, сооружений), изолированных помещений.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отопления, вентиляции и кондиционирования капитальных строений (зданий, сооружений), изолированных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r>
        <w:rPr>
          <w:rFonts w:ascii="Times New Roman" w:hAnsi="Times New Roman" w:cs="Times New Roman"/>
          <w:color w:val="000000"/>
          <w:sz w:val="24"/>
          <w:szCs w:val="24"/>
        </w:rPr>
        <w:pict>
          <v:shape id="_x0000_i1096"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4" w:name="CA0_ГЛ_6_6_СТ_35_48CN__article_35"/>
      <w:bookmarkEnd w:id="44"/>
      <w:r>
        <w:rPr>
          <w:rFonts w:ascii="Times New Roman" w:hAnsi="Times New Roman" w:cs="Times New Roman"/>
          <w:b/>
          <w:color w:val="000000"/>
          <w:sz w:val="24"/>
          <w:szCs w:val="24"/>
        </w:rPr>
        <w:t>Статья 35. Соответствие производственного оборудования и рабочих мест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Производственное оборудование должно соответствовать требованиям по охране труда и использоваться по назначению.</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Части производственного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r>
        <w:rPr>
          <w:rFonts w:ascii="Times New Roman" w:hAnsi="Times New Roman" w:cs="Times New Roman"/>
          <w:color w:val="000000"/>
          <w:sz w:val="24"/>
          <w:szCs w:val="24"/>
        </w:rPr>
        <w:pict>
          <v:shape id="_x0000_i1097"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Работодатель обеспечивает проведение технического обслуживания, ремонта, испытаний, осмотров, технических освидетельствований производственного оборудования </w:t>
      </w:r>
      <w:r>
        <w:rPr>
          <w:rFonts w:ascii="Times New Roman" w:hAnsi="Times New Roman" w:cs="Times New Roman"/>
          <w:color w:val="000000"/>
          <w:sz w:val="24"/>
          <w:szCs w:val="24"/>
        </w:rPr>
        <w:lastRenderedPageBreak/>
        <w:t>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r>
        <w:rPr>
          <w:rFonts w:ascii="Times New Roman" w:hAnsi="Times New Roman" w:cs="Times New Roman"/>
          <w:color w:val="000000"/>
          <w:sz w:val="24"/>
          <w:szCs w:val="24"/>
        </w:rPr>
        <w:pict>
          <v:shape id="_x0000_i1098"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Рабочие места должны быть безопасными и удобными для работающих. Конструкция, оснащение и организация рабочих мест должны соответствовать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обеспечение соблюдения требований по охране труда при эксплуатации производственного оборудования несет ответственность работодатель, в собственности (владении, пользовании) которого находится это производственное оборудование, если иное не установлено гражданско-правовым договором.</w:t>
      </w:r>
      <w:r>
        <w:rPr>
          <w:rFonts w:ascii="Times New Roman" w:hAnsi="Times New Roman" w:cs="Times New Roman"/>
          <w:color w:val="000000"/>
          <w:sz w:val="24"/>
          <w:szCs w:val="24"/>
        </w:rPr>
        <w:pict>
          <v:shape id="_x0000_i1099"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5" w:name="CA0_ГЛ_6_6_СТ_36_49CN__article_36"/>
      <w:bookmarkEnd w:id="45"/>
      <w:r>
        <w:rPr>
          <w:rFonts w:ascii="Times New Roman" w:hAnsi="Times New Roman" w:cs="Times New Roman"/>
          <w:b/>
          <w:color w:val="000000"/>
          <w:sz w:val="24"/>
          <w:szCs w:val="24"/>
        </w:rPr>
        <w:t>Статья 36. Соответствие производственных процессов требованиям по охране труда. Выполнение работ с повышенной опасностью</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Производственные процессы должны соответствовать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Охрана труда работающих при организации производственных процессов должна быть обеспечена применением: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безопасных технологических процессов и производственного оборудования;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капитальных строений (зданий, сооружений), изолированных помещений и производственных площадок, соответствующих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рационального размещения производственного оборудования и организации рабочих мест;</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материалов, не оказывающих вредного и (или) опасного воздействия на работающих;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 противоаварийной защиты, блокировки и сигнализации;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безопасных способов хранения и транспортирования материалов, готовой продукции;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способов обращения с отходами производства, обеспечивающих предотвращение их вредного воздействия на здоровье работающих;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 индивидуальной защиты и средств коллективной защиты, обеспечивающих безопасные условия труда работающих;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методов и средств контроля уровней вредных и (или) опасных производственных факторов.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с повышенной опасностью, требующие осуществления специальных организационных, технических мероприятий и контроля за их выполнением, выполняются по наряду-допуску (документам), предусмотренному (предусмотренным)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организации исходя из особенностей производства составляются перечень работ с повышенной опасностью и перечень работ, выполняемых по наряду-допуску.</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труда и социальной защиты устанавливает типовую форму наряда-допуска.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Республиканские органы государственного управления и иные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r>
        <w:rPr>
          <w:rFonts w:ascii="Times New Roman" w:hAnsi="Times New Roman" w:cs="Times New Roman"/>
          <w:color w:val="000000"/>
          <w:sz w:val="24"/>
          <w:szCs w:val="24"/>
        </w:rPr>
        <w:pict>
          <v:shape id="_x0000_i1100"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6" w:name="CA0_ГЛ_6_6_СТ_37_51CN__article_37"/>
      <w:bookmarkEnd w:id="46"/>
      <w:r>
        <w:rPr>
          <w:rFonts w:ascii="Times New Roman" w:hAnsi="Times New Roman" w:cs="Times New Roman"/>
          <w:b/>
          <w:color w:val="000000"/>
          <w:sz w:val="24"/>
          <w:szCs w:val="24"/>
        </w:rPr>
        <w:t>Статья 37. Соответствие продукции, объектов, предназначенных для выпуска продукции и оказания услуг,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Проектная документация на строительство (реконструкцию) объектов, предназначенных для выпуска продукции и оказания услуг, а также техническая документация на производственное оборудование, технологические процессы должны соответствовать требованиям по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Объекты, предназначенные для выпуска продукции и оказания услуг, должны соответствовать требованиям безопасности и эксплуатационной надежности.</w:t>
      </w:r>
      <w:r>
        <w:rPr>
          <w:rFonts w:ascii="Times New Roman" w:hAnsi="Times New Roman" w:cs="Times New Roman"/>
          <w:color w:val="000000"/>
          <w:sz w:val="24"/>
          <w:szCs w:val="24"/>
        </w:rPr>
        <w:pict>
          <v:shape id="_x0000_i1101" type="#_x0000_t75" style="width:7.5pt;height:7.5pt">
            <v:imagedata r:id="rId10" o:title=""/>
          </v:shape>
        </w:pict>
      </w:r>
    </w:p>
    <w:p w:rsidR="009E4DE5" w:rsidRDefault="009E4DE5">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7" w:name="CA0_ГЛ_7_7CN__chapter_7"/>
      <w:bookmarkEnd w:id="47"/>
      <w:r>
        <w:rPr>
          <w:rFonts w:ascii="Times New Roman" w:hAnsi="Times New Roman" w:cs="Times New Roman"/>
          <w:b/>
          <w:caps/>
          <w:color w:val="000000"/>
          <w:sz w:val="24"/>
          <w:szCs w:val="24"/>
        </w:rPr>
        <w:t>ГЛАВА 7</w:t>
      </w:r>
      <w:r>
        <w:rPr>
          <w:rFonts w:ascii="Times New Roman" w:hAnsi="Times New Roman" w:cs="Times New Roman"/>
          <w:b/>
          <w:caps/>
          <w:color w:val="000000"/>
          <w:sz w:val="24"/>
          <w:szCs w:val="24"/>
        </w:rPr>
        <w:br/>
        <w:t>КОНТРОЛЬ (НАДЗОР) ЗА СОБЛЮДЕНИЕМ ЗАКОНОДАТЕЛЬСТВА ОБ ОХРАНЕ ТРУДА</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8" w:name="CA0_ГЛ_7_7_СТ_38_52CN__article_38"/>
      <w:bookmarkEnd w:id="48"/>
      <w:r>
        <w:rPr>
          <w:rFonts w:ascii="Times New Roman" w:hAnsi="Times New Roman" w:cs="Times New Roman"/>
          <w:b/>
          <w:color w:val="000000"/>
          <w:sz w:val="24"/>
          <w:szCs w:val="24"/>
        </w:rPr>
        <w:t>Статья 38. Исключена.</w:t>
      </w:r>
      <w:r>
        <w:rPr>
          <w:rFonts w:ascii="Times New Roman" w:hAnsi="Times New Roman" w:cs="Times New Roman"/>
          <w:b/>
          <w:color w:val="000000"/>
          <w:sz w:val="24"/>
          <w:szCs w:val="24"/>
        </w:rPr>
        <w:pict>
          <v:shape id="_x0000_i1102"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9" w:name="CA0_ГЛ_7_7_СТ_39_54CN__article_39"/>
      <w:bookmarkEnd w:id="49"/>
      <w:r>
        <w:rPr>
          <w:rFonts w:ascii="Times New Roman" w:hAnsi="Times New Roman" w:cs="Times New Roman"/>
          <w:b/>
          <w:color w:val="000000"/>
          <w:sz w:val="24"/>
          <w:szCs w:val="24"/>
        </w:rPr>
        <w:t>Статья 39. Прокурорский надзор за исполнением законодательства об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Надзор за точным и единообразным исполнением законодательства об охране труда республиканскими органами государственного управления и иными организациями, подчиненными Правительству Республики Беларусь, местными исполнительными и распорядительными органами, работодателями и работающими осуществляют Генеральный прокурор и подчиненные ему прокуроры.</w:t>
      </w:r>
      <w:r>
        <w:rPr>
          <w:rFonts w:ascii="Times New Roman" w:hAnsi="Times New Roman" w:cs="Times New Roman"/>
          <w:color w:val="000000"/>
          <w:sz w:val="24"/>
          <w:szCs w:val="24"/>
        </w:rPr>
        <w:pict>
          <v:shape id="_x0000_i1103"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0" w:name="CA0_ГЛ_7_7_СТ_40_55CN__article_40"/>
      <w:bookmarkEnd w:id="50"/>
      <w:r>
        <w:rPr>
          <w:rFonts w:ascii="Times New Roman" w:hAnsi="Times New Roman" w:cs="Times New Roman"/>
          <w:b/>
          <w:color w:val="000000"/>
          <w:sz w:val="24"/>
          <w:szCs w:val="24"/>
        </w:rPr>
        <w:t>Статья 40. Департамент</w:t>
      </w:r>
      <w:r>
        <w:rPr>
          <w:rFonts w:ascii="Times New Roman" w:hAnsi="Times New Roman" w:cs="Times New Roman"/>
          <w:b/>
          <w:color w:val="000000"/>
          <w:sz w:val="24"/>
          <w:szCs w:val="24"/>
        </w:rPr>
        <w:pict>
          <v:shape id="_x0000_i110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Департамент и его территориальные подразделения осуществляют надзор за соблюдением республиканскими органами государственного управления и иными организациями, подчиненными Правительству Республики Беларусь, местными исполнительными и распорядительными органами, работодателями законодательства об охране труда.</w:t>
      </w:r>
      <w:r>
        <w:rPr>
          <w:rFonts w:ascii="Times New Roman" w:hAnsi="Times New Roman" w:cs="Times New Roman"/>
          <w:color w:val="000000"/>
          <w:sz w:val="24"/>
          <w:szCs w:val="24"/>
        </w:rPr>
        <w:pict>
          <v:shape id="_x0000_i1105"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Директор Департамента по должности является Главным государственным инспектором труда Республики Беларусь.</w:t>
      </w:r>
      <w:r>
        <w:rPr>
          <w:rFonts w:ascii="Times New Roman" w:hAnsi="Times New Roman" w:cs="Times New Roman"/>
          <w:color w:val="000000"/>
          <w:sz w:val="24"/>
          <w:szCs w:val="24"/>
        </w:rPr>
        <w:pict>
          <v:shape id="_x0000_i1106"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Должностные лица Департамента, являющиеся государственными инспекторами труда, имеют право:</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свободно входить в капитальные строения (здания, сооружения), изолированные помещения, на территорию проверяемого работодателя в порядке, установленном законодательством;</w:t>
      </w:r>
      <w:r>
        <w:rPr>
          <w:rFonts w:ascii="Times New Roman" w:hAnsi="Times New Roman" w:cs="Times New Roman"/>
          <w:color w:val="000000"/>
          <w:sz w:val="24"/>
          <w:szCs w:val="24"/>
        </w:rPr>
        <w:pict>
          <v:shape id="_x0000_i1107"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знакомиться с документами, ведение которых предусмотрено законодательством о труде и об охране труда, для проверки их соответствия законодательству, запрашивать копии этих документов, если на это отсутствуют установленные законодательством ограничения;</w:t>
      </w:r>
      <w:r>
        <w:rPr>
          <w:rFonts w:ascii="Times New Roman" w:hAnsi="Times New Roman" w:cs="Times New Roman"/>
          <w:color w:val="000000"/>
          <w:sz w:val="24"/>
          <w:szCs w:val="24"/>
        </w:rPr>
        <w:pict>
          <v:shape id="_x0000_i1108"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выносить в установленном законодательством порядке предложения о приостановлении (запрете) деятельности работодателя (его цехов, производственных участков), объекта строительства, оборудования в случае выявления нарушений требований по охране труда, создающих угрозу жизни и здоровью работающих. В случае принятия работодателем решения о нецелесообразности приостановления (запрета) деятельности Департамент имеет право обратиться в суд с заявлением об установлении такого приостановления (запрета);</w:t>
      </w:r>
      <w:r>
        <w:rPr>
          <w:rFonts w:ascii="Times New Roman" w:hAnsi="Times New Roman" w:cs="Times New Roman"/>
          <w:color w:val="000000"/>
          <w:sz w:val="24"/>
          <w:szCs w:val="24"/>
        </w:rPr>
        <w:pict>
          <v:shape id="_x0000_i1109"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изымать для анализа образцы используемых или обрабатываемых материалов и веществ при условии уведомления об этом проверяемого работодателя или уполномоченного им должностного лица и отсутствия ограничений на их изъятие;</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расследовать в порядке, установленном законодательством, несчастные случаи на производстве, принимать участие в расследовании профессиональных заболеваний;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в установленном законодательством порядке мониторинг, направлять рекомендации по устранению и недопущению недостатков, выявленных в результате мониторинга, а также использовать во взаимодействии с работодателями иные меры профилактического и предупредительного характера;</w:t>
      </w:r>
      <w:r>
        <w:rPr>
          <w:rFonts w:ascii="Times New Roman" w:hAnsi="Times New Roman" w:cs="Times New Roman"/>
          <w:color w:val="000000"/>
          <w:sz w:val="24"/>
          <w:szCs w:val="24"/>
        </w:rPr>
        <w:pict>
          <v:shape id="_x0000_i1110"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иные полномочия в соответствии с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Директор Департамента, его заместители, начальники областных и Минского городского управлений Департамента, их заместители, начальники межрайонных отделов, их заместители, являющиеся государственными инспекторами труда, кроме прав, указанных в части третьей настоящей статьи, имеют право:</w:t>
      </w:r>
      <w:r>
        <w:rPr>
          <w:rFonts w:ascii="Times New Roman" w:hAnsi="Times New Roman" w:cs="Times New Roman"/>
          <w:color w:val="000000"/>
          <w:sz w:val="24"/>
          <w:szCs w:val="24"/>
        </w:rPr>
        <w:pict>
          <v:shape id="_x0000_i1111"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рассматривать материалы проверки соблюдения законодательства об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выносить проверяемым работодателям обязательные для исполнения требования об устранении выявленных нарушений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содержащих требования по охране труда;</w:t>
      </w:r>
      <w:r>
        <w:rPr>
          <w:rFonts w:ascii="Times New Roman" w:hAnsi="Times New Roman" w:cs="Times New Roman"/>
          <w:color w:val="000000"/>
          <w:sz w:val="24"/>
          <w:szCs w:val="24"/>
        </w:rPr>
        <w:pict>
          <v:shape id="_x0000_i1112"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вносить в порядке, установленном законодательством, проверяемым работодателям предложение о проведении экспертизы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здоровья работающих и окружающих, или назначать проведение такой экспертизы;</w:t>
      </w:r>
      <w:r>
        <w:rPr>
          <w:rFonts w:ascii="Times New Roman" w:hAnsi="Times New Roman" w:cs="Times New Roman"/>
          <w:color w:val="000000"/>
          <w:sz w:val="24"/>
          <w:szCs w:val="24"/>
        </w:rPr>
        <w:pict>
          <v:shape id="_x0000_i1113"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требовать от проверяемых работодателей отстранения от выполнения работ (оказания услуг)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w:t>
      </w:r>
      <w:r>
        <w:rPr>
          <w:rFonts w:ascii="Times New Roman" w:hAnsi="Times New Roman" w:cs="Times New Roman"/>
          <w:color w:val="000000"/>
          <w:sz w:val="24"/>
          <w:szCs w:val="24"/>
        </w:rPr>
        <w:lastRenderedPageBreak/>
        <w:t>средства индивидуальной защиты, не прошедших в установленном порядке обучение, стажировку, инструктаж и проверку знаний по вопросам охраны труда, медицинский осмотр;</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запрещать применение средств индивидуальной защиты и средств коллективной защиты, не отвечающих условиям труда и не соответствующих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w:t>
      </w:r>
      <w:r>
        <w:rPr>
          <w:rFonts w:ascii="Times New Roman" w:hAnsi="Times New Roman" w:cs="Times New Roman"/>
          <w:color w:val="000000"/>
          <w:sz w:val="24"/>
          <w:szCs w:val="24"/>
        </w:rPr>
        <w:pict>
          <v:shape id="_x0000_i111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о Департаменте утверждается Правительством Республики Беларусь.</w: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1" w:name="CA0_ГЛ_7_7_СТ_41_57CN__article_41"/>
      <w:bookmarkEnd w:id="51"/>
      <w:r>
        <w:rPr>
          <w:rFonts w:ascii="Times New Roman" w:hAnsi="Times New Roman" w:cs="Times New Roman"/>
          <w:b/>
          <w:color w:val="000000"/>
          <w:sz w:val="24"/>
          <w:szCs w:val="24"/>
        </w:rPr>
        <w:t>Статья 41. Исключена.</w:t>
      </w:r>
      <w:r>
        <w:rPr>
          <w:rFonts w:ascii="Times New Roman" w:hAnsi="Times New Roman" w:cs="Times New Roman"/>
          <w:b/>
          <w:color w:val="000000"/>
          <w:sz w:val="24"/>
          <w:szCs w:val="24"/>
        </w:rPr>
        <w:pict>
          <v:shape id="_x0000_i1115"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2" w:name="CA0_ГЛ_7_7_СТ_42_59CN__article_42"/>
      <w:bookmarkEnd w:id="52"/>
      <w:r>
        <w:rPr>
          <w:rFonts w:ascii="Times New Roman" w:hAnsi="Times New Roman" w:cs="Times New Roman"/>
          <w:b/>
          <w:color w:val="000000"/>
          <w:sz w:val="24"/>
          <w:szCs w:val="24"/>
        </w:rPr>
        <w:t>Статья 42. Общественный контроль за соблюдением законодательства об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Общественный контроль за соблюдением законодательства об охране труда в порядке, установленном законодательством, осуществляют профсоюзы через их технических инспекторов труда, общественных инспекторов по охране труда, других уполномоченных представителей профсоюзов.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Общественный контроль за соблюдением законодательства об охране труда осуществляется профсоюзами в формах:</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проведения проверок в случаях, установленных законодательными актами;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осуществления мероприятий по наблюдению, анализу, оценке соблюдения трудовых и социально-экономических прав работников (мониторинг), 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r>
        <w:rPr>
          <w:rFonts w:ascii="Times New Roman" w:hAnsi="Times New Roman" w:cs="Times New Roman"/>
          <w:color w:val="000000"/>
          <w:sz w:val="24"/>
          <w:szCs w:val="24"/>
        </w:rPr>
        <w:pict>
          <v:shape id="_x0000_i1116"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Технические инспекторы труда профсоюзов при осуществлении общественного контроля в форме проведения проверок за соблюдением законодательства об охране труда имеют право:</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проверки соблюдения законодательства об охране труда нанимателями, а также выполнения нанимателями, их уполномоченными должностными лицами условий коллективного договора (соглашения);</w:t>
      </w:r>
      <w:r>
        <w:rPr>
          <w:rFonts w:ascii="Times New Roman" w:hAnsi="Times New Roman" w:cs="Times New Roman"/>
          <w:color w:val="000000"/>
          <w:sz w:val="24"/>
          <w:szCs w:val="24"/>
        </w:rPr>
        <w:pict>
          <v:shape id="_x0000_i1117"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запрашивать и получать от работодателя, государственных органов сведения о несчастных случаях на производстве, профессиональных заболеваниях и иную информацию и (или) документы, ведение которых предусмотрено законодательством об охране труда, необходимые для проверки;</w:t>
      </w:r>
      <w:r>
        <w:rPr>
          <w:rFonts w:ascii="Times New Roman" w:hAnsi="Times New Roman" w:cs="Times New Roman"/>
          <w:color w:val="000000"/>
          <w:sz w:val="24"/>
          <w:szCs w:val="24"/>
        </w:rPr>
        <w:pict>
          <v:shape id="_x0000_i1118"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свободно входить в капитальные строения (здания, сооружения), изолированные помещения работодателя для проведения проверки при предъявлении удостоверений и предписания на проведение проверки (в отношении объекта, допуск на который ограничен </w:t>
      </w:r>
      <w:r>
        <w:rPr>
          <w:rFonts w:ascii="Times New Roman" w:hAnsi="Times New Roman" w:cs="Times New Roman"/>
          <w:color w:val="000000"/>
          <w:sz w:val="24"/>
          <w:szCs w:val="24"/>
        </w:rPr>
        <w:lastRenderedPageBreak/>
        <w:t>в соответствии с законодательством, – иных документов, предусмотренных законодательством для допуска на объект);</w:t>
      </w:r>
      <w:r>
        <w:rPr>
          <w:rFonts w:ascii="Times New Roman" w:hAnsi="Times New Roman" w:cs="Times New Roman"/>
          <w:color w:val="000000"/>
          <w:sz w:val="24"/>
          <w:szCs w:val="24"/>
        </w:rPr>
        <w:pict>
          <v:shape id="_x0000_i1119"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привлекать для проведения экспертизы условий труда,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здоровья работающих и окружающих, на договорной основе эксперта в порядке, установленном Правительством Республики Беларусь;</w:t>
      </w:r>
      <w:r>
        <w:rPr>
          <w:rFonts w:ascii="Times New Roman" w:hAnsi="Times New Roman" w:cs="Times New Roman"/>
          <w:color w:val="000000"/>
          <w:sz w:val="24"/>
          <w:szCs w:val="24"/>
        </w:rPr>
        <w:pict>
          <v:shape id="_x0000_i1120"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участвовать в проведении экспертизы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аттестации рабочих мест по условиям труда в порядке, установленном законодательством;</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выдавать представления об устранении выявленных нарушений законодательства об охране труда, коллективного договора (соглашения);</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работодателя путем выдачи представления устранения нарушений требований по охране труда, угрожающих жизни и здоровью работающих, а в случае непосредственной угрозы их жизни и здоровью – приостановления выполнения работ до устранения нарушений;</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работодателя путем выдачи представления отстранения от работы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установленном порядке предусмотренные законодательством инструктаж, проверку знаний по вопросам охраны труда, медицинский осмотр;</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государственные органы, органы прокуратуры для принятия необходимых мер по выявленным нарушениям, в том числе для привлечения к ответственности лиц, допустивших нарушения законодательства об охране труда, а также в случае неисполнения ими представлений технических инспекторов труда профсоюзов;</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иные полномочия, предусмотренные законодательными актами.</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Представления технических инспекторов труда профсоюзов об устранении выявленных нарушений требований актов законодательства являются обязательными для исполнения работодателями.</w:t>
      </w:r>
      <w:r>
        <w:rPr>
          <w:rFonts w:ascii="Times New Roman" w:hAnsi="Times New Roman" w:cs="Times New Roman"/>
          <w:color w:val="000000"/>
          <w:sz w:val="24"/>
          <w:szCs w:val="24"/>
        </w:rPr>
        <w:pict>
          <v:shape id="_x0000_i1121"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Технические инспекторы труда профсоюзов, общественные инспекторы по охране труда профсоюзов, другие уполномоченные представители профсоюзов при осуществлении общественного контроля в формах, не связанных с проведением проверок, вправе в порядке, установленном республиканскими объединениями профсоюзов, выдать нанимателю рекомендацию по устранению выявленных нарушений требований по охране труда, коллективного договора (соглашения). Наниматель обязан рассмотреть данную рекомендацию и проинформировать профсоюз о результатах ее рассмотрения в установленный в ней срок.</w:t>
      </w:r>
      <w:r>
        <w:rPr>
          <w:rFonts w:ascii="Times New Roman" w:hAnsi="Times New Roman" w:cs="Times New Roman"/>
          <w:color w:val="000000"/>
          <w:sz w:val="24"/>
          <w:szCs w:val="24"/>
        </w:rPr>
        <w:pict>
          <v:shape id="_x0000_i1122"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3" w:name="CA0_ГЛ_7_7_СТ_43_60CN__article_43"/>
      <w:bookmarkEnd w:id="53"/>
      <w:r>
        <w:rPr>
          <w:rFonts w:ascii="Times New Roman" w:hAnsi="Times New Roman" w:cs="Times New Roman"/>
          <w:b/>
          <w:color w:val="000000"/>
          <w:sz w:val="24"/>
          <w:szCs w:val="24"/>
        </w:rPr>
        <w:t>Статья 43. Взаимодействие контролирующих (надзорных) органов в области охраны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Контролирующие (надзорные) органы при осуществлении контроля (надзора) за соблюдением законодательства об охране труда взаимодействуют между собой в соответствии с законодательными актами.</w:t>
      </w:r>
      <w:r>
        <w:rPr>
          <w:rFonts w:ascii="Times New Roman" w:hAnsi="Times New Roman" w:cs="Times New Roman"/>
          <w:color w:val="000000"/>
          <w:sz w:val="24"/>
          <w:szCs w:val="24"/>
        </w:rPr>
        <w:pict>
          <v:shape id="_x0000_i1123" type="#_x0000_t75" style="width:7.5pt;height:7.5pt">
            <v:imagedata r:id="rId10" o:title=""/>
          </v:shape>
        </w:pict>
      </w:r>
    </w:p>
    <w:p w:rsidR="009E4DE5" w:rsidRDefault="009E4DE5">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4" w:name="CA0_ГЛ_7_7_СТ_44_62CN__article_44"/>
      <w:bookmarkEnd w:id="54"/>
      <w:r>
        <w:rPr>
          <w:rFonts w:ascii="Times New Roman" w:hAnsi="Times New Roman" w:cs="Times New Roman"/>
          <w:b/>
          <w:color w:val="000000"/>
          <w:sz w:val="24"/>
          <w:szCs w:val="24"/>
        </w:rPr>
        <w:t>Статья 44. Ответственность за нарушение законодательства об охране труда</w: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Работодатели и работающие, виновные в нарушении законодательства об охране труда или препятствующие деятельности представителей надзорных органов, несут ответственность в соответствии с законодательными актами.</w:t>
      </w:r>
      <w:r>
        <w:rPr>
          <w:rFonts w:ascii="Times New Roman" w:hAnsi="Times New Roman" w:cs="Times New Roman"/>
          <w:color w:val="000000"/>
          <w:sz w:val="24"/>
          <w:szCs w:val="24"/>
        </w:rPr>
        <w:pict>
          <v:shape id="_x0000_i1124" type="#_x0000_t75" style="width:7.5pt;height:7.5pt">
            <v:imagedata r:id="rId10" o:title=""/>
          </v:shape>
        </w:pict>
      </w:r>
    </w:p>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9E4DE5">
        <w:tc>
          <w:tcPr>
            <w:tcW w:w="2500" w:type="pct"/>
            <w:tcBorders>
              <w:top w:val="nil"/>
              <w:left w:val="nil"/>
              <w:bottom w:val="nil"/>
              <w:right w:val="nil"/>
            </w:tcBorders>
            <w:vAlign w:val="bottom"/>
          </w:tcPr>
          <w:p w:rsidR="009E4DE5" w:rsidRDefault="009E4DE5">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Президент Республики Беларусь</w:t>
            </w:r>
          </w:p>
        </w:tc>
        <w:tc>
          <w:tcPr>
            <w:tcW w:w="2500" w:type="pct"/>
            <w:tcBorders>
              <w:top w:val="nil"/>
              <w:left w:val="nil"/>
              <w:bottom w:val="nil"/>
              <w:right w:val="nil"/>
            </w:tcBorders>
            <w:vAlign w:val="bottom"/>
          </w:tcPr>
          <w:p w:rsidR="009E4DE5" w:rsidRDefault="009E4DE5">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А.Лукашенко</w:t>
            </w:r>
          </w:p>
        </w:tc>
      </w:tr>
    </w:tbl>
    <w:p w:rsidR="009E4DE5" w:rsidRDefault="009E4DE5">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D33BD" w:rsidRPr="009E4DE5" w:rsidRDefault="002D33BD" w:rsidP="009E4DE5"/>
    <w:sectPr w:rsidR="002D33BD" w:rsidRPr="009E4DE5" w:rsidSect="0059223F">
      <w:headerReference w:type="default"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919" w:rsidRDefault="00142919" w:rsidP="009E4DE5">
      <w:pPr>
        <w:spacing w:after="0" w:line="240" w:lineRule="auto"/>
      </w:pPr>
      <w:r>
        <w:separator/>
      </w:r>
    </w:p>
  </w:endnote>
  <w:endnote w:type="continuationSeparator" w:id="0">
    <w:p w:rsidR="00142919" w:rsidRDefault="00142919" w:rsidP="009E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142919"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919" w:rsidRDefault="00142919" w:rsidP="009E4DE5">
      <w:pPr>
        <w:spacing w:after="0" w:line="240" w:lineRule="auto"/>
      </w:pPr>
      <w:r>
        <w:separator/>
      </w:r>
    </w:p>
  </w:footnote>
  <w:footnote w:type="continuationSeparator" w:id="0">
    <w:p w:rsidR="00142919" w:rsidRDefault="00142919" w:rsidP="009E4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142919"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E5"/>
    <w:rsid w:val="000039AC"/>
    <w:rsid w:val="0003171B"/>
    <w:rsid w:val="0004668F"/>
    <w:rsid w:val="000467A7"/>
    <w:rsid w:val="000512E9"/>
    <w:rsid w:val="00055724"/>
    <w:rsid w:val="00061613"/>
    <w:rsid w:val="000727D4"/>
    <w:rsid w:val="0009198F"/>
    <w:rsid w:val="00092633"/>
    <w:rsid w:val="000A1F68"/>
    <w:rsid w:val="000B627E"/>
    <w:rsid w:val="000F2082"/>
    <w:rsid w:val="000F7B8C"/>
    <w:rsid w:val="000F7E64"/>
    <w:rsid w:val="00106730"/>
    <w:rsid w:val="00107070"/>
    <w:rsid w:val="00111474"/>
    <w:rsid w:val="001133C5"/>
    <w:rsid w:val="00126D94"/>
    <w:rsid w:val="00137BEA"/>
    <w:rsid w:val="00142919"/>
    <w:rsid w:val="001554C1"/>
    <w:rsid w:val="00166FB4"/>
    <w:rsid w:val="001778E4"/>
    <w:rsid w:val="0018245F"/>
    <w:rsid w:val="00183985"/>
    <w:rsid w:val="00192B4E"/>
    <w:rsid w:val="001A3C8A"/>
    <w:rsid w:val="001A664A"/>
    <w:rsid w:val="001A71D6"/>
    <w:rsid w:val="001C2002"/>
    <w:rsid w:val="001C40D0"/>
    <w:rsid w:val="001C41FD"/>
    <w:rsid w:val="001C7A8B"/>
    <w:rsid w:val="001C7F72"/>
    <w:rsid w:val="00205AF0"/>
    <w:rsid w:val="00212A7B"/>
    <w:rsid w:val="002179BB"/>
    <w:rsid w:val="002202EE"/>
    <w:rsid w:val="00223ADB"/>
    <w:rsid w:val="002364BA"/>
    <w:rsid w:val="00276351"/>
    <w:rsid w:val="00283B37"/>
    <w:rsid w:val="0028610C"/>
    <w:rsid w:val="002921D3"/>
    <w:rsid w:val="0029548E"/>
    <w:rsid w:val="002967D9"/>
    <w:rsid w:val="002B2F4D"/>
    <w:rsid w:val="002D1D07"/>
    <w:rsid w:val="002D33BD"/>
    <w:rsid w:val="002D5B74"/>
    <w:rsid w:val="002D5F56"/>
    <w:rsid w:val="002E2078"/>
    <w:rsid w:val="002E567A"/>
    <w:rsid w:val="002E742E"/>
    <w:rsid w:val="0030217B"/>
    <w:rsid w:val="00312DAB"/>
    <w:rsid w:val="003261D7"/>
    <w:rsid w:val="00326817"/>
    <w:rsid w:val="00332253"/>
    <w:rsid w:val="00346F00"/>
    <w:rsid w:val="0035184D"/>
    <w:rsid w:val="00353AB5"/>
    <w:rsid w:val="00356862"/>
    <w:rsid w:val="00361C56"/>
    <w:rsid w:val="00364E6B"/>
    <w:rsid w:val="003852CD"/>
    <w:rsid w:val="00390CA5"/>
    <w:rsid w:val="003957AC"/>
    <w:rsid w:val="00396BAC"/>
    <w:rsid w:val="0039707E"/>
    <w:rsid w:val="003A0452"/>
    <w:rsid w:val="003B01BD"/>
    <w:rsid w:val="003C72E0"/>
    <w:rsid w:val="003D2E36"/>
    <w:rsid w:val="003D4341"/>
    <w:rsid w:val="003D5FD4"/>
    <w:rsid w:val="003E5E57"/>
    <w:rsid w:val="004123B3"/>
    <w:rsid w:val="0041312F"/>
    <w:rsid w:val="00413A5E"/>
    <w:rsid w:val="00425BB2"/>
    <w:rsid w:val="00426BBE"/>
    <w:rsid w:val="00427510"/>
    <w:rsid w:val="00431326"/>
    <w:rsid w:val="00443205"/>
    <w:rsid w:val="00443A38"/>
    <w:rsid w:val="004479CC"/>
    <w:rsid w:val="00447DAB"/>
    <w:rsid w:val="004517DE"/>
    <w:rsid w:val="00460E51"/>
    <w:rsid w:val="00466168"/>
    <w:rsid w:val="00466848"/>
    <w:rsid w:val="00473E84"/>
    <w:rsid w:val="004740FA"/>
    <w:rsid w:val="0047690D"/>
    <w:rsid w:val="004804B4"/>
    <w:rsid w:val="004821C2"/>
    <w:rsid w:val="00482CE1"/>
    <w:rsid w:val="00485239"/>
    <w:rsid w:val="004939EA"/>
    <w:rsid w:val="004A48E3"/>
    <w:rsid w:val="004A70F9"/>
    <w:rsid w:val="004B1E92"/>
    <w:rsid w:val="004C5F55"/>
    <w:rsid w:val="004C69D1"/>
    <w:rsid w:val="004D1642"/>
    <w:rsid w:val="004D2FA5"/>
    <w:rsid w:val="004D600B"/>
    <w:rsid w:val="004D6F72"/>
    <w:rsid w:val="004E1450"/>
    <w:rsid w:val="004E183C"/>
    <w:rsid w:val="004F6284"/>
    <w:rsid w:val="0050672E"/>
    <w:rsid w:val="00521F43"/>
    <w:rsid w:val="00540DBE"/>
    <w:rsid w:val="0054164B"/>
    <w:rsid w:val="005420CF"/>
    <w:rsid w:val="00570718"/>
    <w:rsid w:val="0057266B"/>
    <w:rsid w:val="0057337F"/>
    <w:rsid w:val="005740F9"/>
    <w:rsid w:val="0058581D"/>
    <w:rsid w:val="00592F6E"/>
    <w:rsid w:val="005B4FF1"/>
    <w:rsid w:val="005B5139"/>
    <w:rsid w:val="005C263F"/>
    <w:rsid w:val="005C3F22"/>
    <w:rsid w:val="005C4A65"/>
    <w:rsid w:val="005C6726"/>
    <w:rsid w:val="005C70DA"/>
    <w:rsid w:val="005D5DBB"/>
    <w:rsid w:val="005E2BF6"/>
    <w:rsid w:val="005E5F11"/>
    <w:rsid w:val="00604296"/>
    <w:rsid w:val="006176AC"/>
    <w:rsid w:val="006240F2"/>
    <w:rsid w:val="0062676E"/>
    <w:rsid w:val="00633401"/>
    <w:rsid w:val="00640CAD"/>
    <w:rsid w:val="0064541C"/>
    <w:rsid w:val="00651527"/>
    <w:rsid w:val="00652DAF"/>
    <w:rsid w:val="0065631E"/>
    <w:rsid w:val="00683856"/>
    <w:rsid w:val="006843EF"/>
    <w:rsid w:val="00686355"/>
    <w:rsid w:val="0069372A"/>
    <w:rsid w:val="006974D0"/>
    <w:rsid w:val="006A169D"/>
    <w:rsid w:val="006A21EC"/>
    <w:rsid w:val="006A2A2E"/>
    <w:rsid w:val="006A6618"/>
    <w:rsid w:val="006B0914"/>
    <w:rsid w:val="006B6BB4"/>
    <w:rsid w:val="006D3A2A"/>
    <w:rsid w:val="006E4467"/>
    <w:rsid w:val="006F29E7"/>
    <w:rsid w:val="006F33F6"/>
    <w:rsid w:val="006F391D"/>
    <w:rsid w:val="006F3DBD"/>
    <w:rsid w:val="006F5ED0"/>
    <w:rsid w:val="00701911"/>
    <w:rsid w:val="00710488"/>
    <w:rsid w:val="00713F61"/>
    <w:rsid w:val="007240EE"/>
    <w:rsid w:val="00730682"/>
    <w:rsid w:val="00730CDF"/>
    <w:rsid w:val="00734A4D"/>
    <w:rsid w:val="00735F41"/>
    <w:rsid w:val="00736882"/>
    <w:rsid w:val="00743CF3"/>
    <w:rsid w:val="0076381B"/>
    <w:rsid w:val="00772898"/>
    <w:rsid w:val="00772CF0"/>
    <w:rsid w:val="007820EE"/>
    <w:rsid w:val="00782FBB"/>
    <w:rsid w:val="00783760"/>
    <w:rsid w:val="00784AF5"/>
    <w:rsid w:val="00786D08"/>
    <w:rsid w:val="00786EBF"/>
    <w:rsid w:val="007872C5"/>
    <w:rsid w:val="007A0A46"/>
    <w:rsid w:val="007C3452"/>
    <w:rsid w:val="007E262F"/>
    <w:rsid w:val="007E6D1E"/>
    <w:rsid w:val="008013A5"/>
    <w:rsid w:val="008259C1"/>
    <w:rsid w:val="0083798D"/>
    <w:rsid w:val="0084137D"/>
    <w:rsid w:val="008417FD"/>
    <w:rsid w:val="008423D4"/>
    <w:rsid w:val="00851EBC"/>
    <w:rsid w:val="00856A2E"/>
    <w:rsid w:val="00862D3A"/>
    <w:rsid w:val="00870F02"/>
    <w:rsid w:val="00872DE6"/>
    <w:rsid w:val="00877153"/>
    <w:rsid w:val="00883546"/>
    <w:rsid w:val="00884297"/>
    <w:rsid w:val="00891A57"/>
    <w:rsid w:val="00896AB0"/>
    <w:rsid w:val="00896B1A"/>
    <w:rsid w:val="008A0499"/>
    <w:rsid w:val="008A1024"/>
    <w:rsid w:val="008B4BCC"/>
    <w:rsid w:val="008B53EC"/>
    <w:rsid w:val="008C60DC"/>
    <w:rsid w:val="008D6E02"/>
    <w:rsid w:val="008D6FD4"/>
    <w:rsid w:val="008E2C26"/>
    <w:rsid w:val="00902097"/>
    <w:rsid w:val="0090303E"/>
    <w:rsid w:val="0090777F"/>
    <w:rsid w:val="00932A62"/>
    <w:rsid w:val="00935DD2"/>
    <w:rsid w:val="00940700"/>
    <w:rsid w:val="00943967"/>
    <w:rsid w:val="00962A4C"/>
    <w:rsid w:val="00965415"/>
    <w:rsid w:val="00972666"/>
    <w:rsid w:val="00983DBD"/>
    <w:rsid w:val="009852B3"/>
    <w:rsid w:val="00991239"/>
    <w:rsid w:val="00996E09"/>
    <w:rsid w:val="009A3C43"/>
    <w:rsid w:val="009A6441"/>
    <w:rsid w:val="009B7631"/>
    <w:rsid w:val="009C005E"/>
    <w:rsid w:val="009C13FE"/>
    <w:rsid w:val="009C191F"/>
    <w:rsid w:val="009C4D2D"/>
    <w:rsid w:val="009D5C0E"/>
    <w:rsid w:val="009E39A4"/>
    <w:rsid w:val="009E4DE5"/>
    <w:rsid w:val="009F12AB"/>
    <w:rsid w:val="009F7C3A"/>
    <w:rsid w:val="00A051EF"/>
    <w:rsid w:val="00A1280A"/>
    <w:rsid w:val="00A15553"/>
    <w:rsid w:val="00A17C60"/>
    <w:rsid w:val="00A2412A"/>
    <w:rsid w:val="00A65F85"/>
    <w:rsid w:val="00A74E37"/>
    <w:rsid w:val="00A8717A"/>
    <w:rsid w:val="00AA31A5"/>
    <w:rsid w:val="00AA7701"/>
    <w:rsid w:val="00AB3088"/>
    <w:rsid w:val="00AB3734"/>
    <w:rsid w:val="00AC6019"/>
    <w:rsid w:val="00AD3291"/>
    <w:rsid w:val="00AD40EE"/>
    <w:rsid w:val="00AE2873"/>
    <w:rsid w:val="00B010E5"/>
    <w:rsid w:val="00B01A96"/>
    <w:rsid w:val="00B13EC3"/>
    <w:rsid w:val="00B142EE"/>
    <w:rsid w:val="00B221ED"/>
    <w:rsid w:val="00B33A20"/>
    <w:rsid w:val="00B34AE9"/>
    <w:rsid w:val="00B35AB7"/>
    <w:rsid w:val="00B40E14"/>
    <w:rsid w:val="00B5607B"/>
    <w:rsid w:val="00B60569"/>
    <w:rsid w:val="00B67722"/>
    <w:rsid w:val="00B75A48"/>
    <w:rsid w:val="00B8406F"/>
    <w:rsid w:val="00B850FC"/>
    <w:rsid w:val="00BA06FD"/>
    <w:rsid w:val="00BA2836"/>
    <w:rsid w:val="00BA470A"/>
    <w:rsid w:val="00BA68E5"/>
    <w:rsid w:val="00BB2789"/>
    <w:rsid w:val="00BB4479"/>
    <w:rsid w:val="00BC4004"/>
    <w:rsid w:val="00BE2D87"/>
    <w:rsid w:val="00BE7637"/>
    <w:rsid w:val="00C06486"/>
    <w:rsid w:val="00C157B0"/>
    <w:rsid w:val="00C34CB8"/>
    <w:rsid w:val="00C42236"/>
    <w:rsid w:val="00C431C9"/>
    <w:rsid w:val="00C46658"/>
    <w:rsid w:val="00C50F9F"/>
    <w:rsid w:val="00C54E0D"/>
    <w:rsid w:val="00C703E5"/>
    <w:rsid w:val="00C86409"/>
    <w:rsid w:val="00C90169"/>
    <w:rsid w:val="00C91B06"/>
    <w:rsid w:val="00C91B26"/>
    <w:rsid w:val="00C92100"/>
    <w:rsid w:val="00C9540C"/>
    <w:rsid w:val="00CA38AE"/>
    <w:rsid w:val="00CA4D78"/>
    <w:rsid w:val="00CC4D68"/>
    <w:rsid w:val="00CD746F"/>
    <w:rsid w:val="00CE12E4"/>
    <w:rsid w:val="00CE335D"/>
    <w:rsid w:val="00CE37AE"/>
    <w:rsid w:val="00CE44AF"/>
    <w:rsid w:val="00CF3FFE"/>
    <w:rsid w:val="00CF6E66"/>
    <w:rsid w:val="00D05098"/>
    <w:rsid w:val="00D11B90"/>
    <w:rsid w:val="00D131D8"/>
    <w:rsid w:val="00D22D28"/>
    <w:rsid w:val="00D33E90"/>
    <w:rsid w:val="00D43864"/>
    <w:rsid w:val="00D463FD"/>
    <w:rsid w:val="00D545A8"/>
    <w:rsid w:val="00D56B7A"/>
    <w:rsid w:val="00D67E82"/>
    <w:rsid w:val="00D75469"/>
    <w:rsid w:val="00D83964"/>
    <w:rsid w:val="00DA3E33"/>
    <w:rsid w:val="00DA43D6"/>
    <w:rsid w:val="00DB72DC"/>
    <w:rsid w:val="00DC3F20"/>
    <w:rsid w:val="00DC6856"/>
    <w:rsid w:val="00DC7927"/>
    <w:rsid w:val="00DD31E5"/>
    <w:rsid w:val="00DD7152"/>
    <w:rsid w:val="00DE0EDF"/>
    <w:rsid w:val="00DE1592"/>
    <w:rsid w:val="00DE1B68"/>
    <w:rsid w:val="00DE3F8D"/>
    <w:rsid w:val="00DE6130"/>
    <w:rsid w:val="00DE7398"/>
    <w:rsid w:val="00DE7DB7"/>
    <w:rsid w:val="00DF45D9"/>
    <w:rsid w:val="00E12790"/>
    <w:rsid w:val="00E13C38"/>
    <w:rsid w:val="00E20B4A"/>
    <w:rsid w:val="00E3064D"/>
    <w:rsid w:val="00E312C5"/>
    <w:rsid w:val="00E4782A"/>
    <w:rsid w:val="00E47832"/>
    <w:rsid w:val="00E61895"/>
    <w:rsid w:val="00E64F6E"/>
    <w:rsid w:val="00E675F0"/>
    <w:rsid w:val="00E70DDD"/>
    <w:rsid w:val="00E718C2"/>
    <w:rsid w:val="00E722A8"/>
    <w:rsid w:val="00E82E95"/>
    <w:rsid w:val="00E83D7A"/>
    <w:rsid w:val="00E859CF"/>
    <w:rsid w:val="00E94989"/>
    <w:rsid w:val="00EA614D"/>
    <w:rsid w:val="00EA7FBE"/>
    <w:rsid w:val="00EB3240"/>
    <w:rsid w:val="00EB5894"/>
    <w:rsid w:val="00EC5A31"/>
    <w:rsid w:val="00ED0464"/>
    <w:rsid w:val="00ED42F1"/>
    <w:rsid w:val="00EE245C"/>
    <w:rsid w:val="00EE26B2"/>
    <w:rsid w:val="00F15675"/>
    <w:rsid w:val="00F166E2"/>
    <w:rsid w:val="00F170A3"/>
    <w:rsid w:val="00F61886"/>
    <w:rsid w:val="00F63608"/>
    <w:rsid w:val="00F63B16"/>
    <w:rsid w:val="00F748DB"/>
    <w:rsid w:val="00F86FDD"/>
    <w:rsid w:val="00F95A3F"/>
    <w:rsid w:val="00FE0734"/>
    <w:rsid w:val="00FE13C0"/>
    <w:rsid w:val="00FF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057BC-DD03-4C4F-8F59-1F117F52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D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4DE5"/>
  </w:style>
  <w:style w:type="paragraph" w:styleId="a5">
    <w:name w:val="footer"/>
    <w:basedOn w:val="a"/>
    <w:link w:val="a6"/>
    <w:uiPriority w:val="99"/>
    <w:unhideWhenUsed/>
    <w:rsid w:val="009E4D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CPI#G#H12300300" TargetMode="External"/><Relationship Id="rId13" Type="http://schemas.openxmlformats.org/officeDocument/2006/relationships/hyperlink" Target="NCPI#G#HK9800218" TargetMode="External"/><Relationship Id="rId18" Type="http://schemas.openxmlformats.org/officeDocument/2006/relationships/hyperlink" Target="NCPI#L#&amp;Article=2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NCPI#G#H11900274" TargetMode="External"/><Relationship Id="rId12" Type="http://schemas.openxmlformats.org/officeDocument/2006/relationships/hyperlink" Target="NCPI#G#HK9900296" TargetMode="External"/><Relationship Id="rId17" Type="http://schemas.openxmlformats.org/officeDocument/2006/relationships/hyperlink" Target="NCPI#G#hk9900296" TargetMode="External"/><Relationship Id="rId2" Type="http://schemas.openxmlformats.org/officeDocument/2006/relationships/settings" Target="settings.xml"/><Relationship Id="rId16" Type="http://schemas.openxmlformats.org/officeDocument/2006/relationships/hyperlink" Target="NCPI#G#hk9900296"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NCPI#G#H11300061" TargetMode="External"/><Relationship Id="rId11" Type="http://schemas.openxmlformats.org/officeDocument/2006/relationships/hyperlink" Target="NCPI#G#V19402875" TargetMode="External"/><Relationship Id="rId5" Type="http://schemas.openxmlformats.org/officeDocument/2006/relationships/endnotes" Target="endnotes.xml"/><Relationship Id="rId15" Type="http://schemas.openxmlformats.org/officeDocument/2006/relationships/hyperlink" Target="NCPI#G#v19402875" TargetMode="Externa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NCPI#G#v19402875" TargetMode="External"/><Relationship Id="rId14" Type="http://schemas.openxmlformats.org/officeDocument/2006/relationships/hyperlink" Target="NCPI#G#v1940287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13403</Words>
  <Characters>76401</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2023-11-24T07:05:00Z</dcterms:created>
  <dcterms:modified xsi:type="dcterms:W3CDTF">2023-11-24T07:06:00Z</dcterms:modified>
</cp:coreProperties>
</file>